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77777777" w:rsidR="004349BC" w:rsidRDefault="00EE3A87">
      <w:pPr>
        <w:pBdr>
          <w:bottom w:val="single" w:sz="4" w:space="1" w:color="000000"/>
        </w:pBdr>
        <w:spacing w:after="0" w:line="240" w:lineRule="auto"/>
        <w:ind w:left="0" w:right="0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CURRENT AND PAST EMPLOYMENT </w:t>
      </w:r>
    </w:p>
    <w:p w14:paraId="00000003" w14:textId="77777777" w:rsidR="004349BC" w:rsidRDefault="00EE3A87">
      <w:pPr>
        <w:spacing w:after="0" w:line="240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Academic positions and courses taught</w:t>
      </w:r>
    </w:p>
    <w:p w14:paraId="00000004" w14:textId="77777777" w:rsidR="004349BC" w:rsidRDefault="00EE3A87">
      <w:pPr>
        <w:spacing w:after="0" w:line="240" w:lineRule="auto"/>
        <w:ind w:left="-5" w:right="619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2014–</w:t>
      </w:r>
      <w:r>
        <w:rPr>
          <w:rFonts w:ascii="Garamond" w:eastAsia="Garamond" w:hAnsi="Garamond" w:cs="Garamond"/>
          <w:color w:val="000000"/>
        </w:rPr>
        <w:tab/>
        <w:t xml:space="preserve">Associate Professor, Department of Political Science &amp; Criminal Justice, University of </w:t>
      </w:r>
    </w:p>
    <w:p w14:paraId="00000005" w14:textId="77777777" w:rsidR="004349BC" w:rsidRDefault="00EE3A87">
      <w:pPr>
        <w:tabs>
          <w:tab w:val="center" w:pos="1824"/>
        </w:tabs>
        <w:spacing w:after="0" w:line="240" w:lineRule="auto"/>
        <w:ind w:left="72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South Alabama (USA)</w:t>
      </w:r>
    </w:p>
    <w:p w14:paraId="00000006" w14:textId="4046BE18" w:rsidR="004349BC" w:rsidRDefault="00EE3A87">
      <w:pPr>
        <w:tabs>
          <w:tab w:val="center" w:pos="1824"/>
        </w:tabs>
        <w:spacing w:after="0" w:line="240" w:lineRule="auto"/>
        <w:ind w:left="72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Courses taught: Capstone Senior Seminar; Community </w:t>
      </w:r>
      <w:r w:rsidR="00AE14F0">
        <w:rPr>
          <w:rFonts w:ascii="Garamond" w:eastAsia="Garamond" w:hAnsi="Garamond" w:cs="Garamond"/>
          <w:color w:val="000000"/>
        </w:rPr>
        <w:t>and Police</w:t>
      </w:r>
      <w:r>
        <w:rPr>
          <w:rFonts w:ascii="Garamond" w:eastAsia="Garamond" w:hAnsi="Garamond" w:cs="Garamond"/>
          <w:color w:val="000000"/>
        </w:rPr>
        <w:t xml:space="preserve">; </w:t>
      </w:r>
      <w:r w:rsidR="00706FE2">
        <w:rPr>
          <w:rFonts w:ascii="Garamond" w:eastAsia="Garamond" w:hAnsi="Garamond" w:cs="Garamond"/>
          <w:color w:val="000000"/>
        </w:rPr>
        <w:t xml:space="preserve">Directed Studies; </w:t>
      </w:r>
      <w:r>
        <w:rPr>
          <w:rFonts w:ascii="Garamond" w:eastAsia="Garamond" w:hAnsi="Garamond" w:cs="Garamond"/>
          <w:color w:val="000000"/>
        </w:rPr>
        <w:t xml:space="preserve">Gender &amp; Criminal </w:t>
      </w:r>
      <w:proofErr w:type="gramStart"/>
      <w:r>
        <w:rPr>
          <w:rFonts w:ascii="Garamond" w:eastAsia="Garamond" w:hAnsi="Garamond" w:cs="Garamond"/>
          <w:color w:val="000000"/>
        </w:rPr>
        <w:t>Justice;*</w:t>
      </w:r>
      <w:proofErr w:type="gramEnd"/>
      <w:r>
        <w:rPr>
          <w:rFonts w:ascii="Garamond" w:eastAsia="Garamond" w:hAnsi="Garamond" w:cs="Garamond"/>
          <w:color w:val="000000"/>
        </w:rPr>
        <w:t xml:space="preserve"> Introduction to Criminal Justice; </w:t>
      </w:r>
      <w:r w:rsidR="0001010C">
        <w:rPr>
          <w:rFonts w:ascii="Garamond" w:eastAsia="Garamond" w:hAnsi="Garamond" w:cs="Garamond"/>
          <w:color w:val="000000"/>
        </w:rPr>
        <w:t xml:space="preserve">Directed Studies for </w:t>
      </w:r>
      <w:r w:rsidR="00B47B26">
        <w:rPr>
          <w:rFonts w:ascii="Garamond" w:eastAsia="Garamond" w:hAnsi="Garamond" w:cs="Garamond"/>
          <w:color w:val="000000"/>
        </w:rPr>
        <w:t xml:space="preserve">Honors Thesis; </w:t>
      </w:r>
      <w:r w:rsidR="00706FE2">
        <w:rPr>
          <w:rFonts w:ascii="Garamond" w:eastAsia="Garamond" w:hAnsi="Garamond" w:cs="Garamond"/>
          <w:color w:val="000000"/>
        </w:rPr>
        <w:t>Internship</w:t>
      </w:r>
      <w:r w:rsidR="00B47B26">
        <w:rPr>
          <w:rFonts w:ascii="Garamond" w:eastAsia="Garamond" w:hAnsi="Garamond" w:cs="Garamond"/>
          <w:color w:val="000000"/>
        </w:rPr>
        <w:t xml:space="preserve"> (Professional </w:t>
      </w:r>
      <w:proofErr w:type="gramStart"/>
      <w:r w:rsidR="00B47B26">
        <w:rPr>
          <w:rFonts w:ascii="Garamond" w:eastAsia="Garamond" w:hAnsi="Garamond" w:cs="Garamond"/>
          <w:color w:val="000000"/>
        </w:rPr>
        <w:t>Studies:</w:t>
      </w:r>
      <w:r w:rsidR="00706FE2">
        <w:rPr>
          <w:rFonts w:ascii="Garamond" w:eastAsia="Garamond" w:hAnsi="Garamond" w:cs="Garamond"/>
          <w:color w:val="000000"/>
        </w:rPr>
        <w:t>;</w:t>
      </w:r>
      <w:proofErr w:type="gramEnd"/>
      <w:r w:rsidR="00706FE2"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color w:val="000000"/>
        </w:rPr>
        <w:t xml:space="preserve">Introduction to the Offender; </w:t>
      </w:r>
      <w:r w:rsidR="00ED5498">
        <w:rPr>
          <w:rFonts w:ascii="Garamond" w:eastAsia="Garamond" w:hAnsi="Garamond" w:cs="Garamond"/>
          <w:color w:val="000000"/>
        </w:rPr>
        <w:t xml:space="preserve">Policing &amp; Society; </w:t>
      </w:r>
      <w:r>
        <w:rPr>
          <w:rFonts w:ascii="Garamond" w:eastAsia="Garamond" w:hAnsi="Garamond" w:cs="Garamond"/>
          <w:color w:val="000000"/>
        </w:rPr>
        <w:t xml:space="preserve">Race, Gender, &amp; </w:t>
      </w:r>
      <w:proofErr w:type="gramStart"/>
      <w:r>
        <w:rPr>
          <w:rFonts w:ascii="Garamond" w:eastAsia="Garamond" w:hAnsi="Garamond" w:cs="Garamond"/>
          <w:color w:val="000000"/>
        </w:rPr>
        <w:t>Politics;*</w:t>
      </w:r>
      <w:proofErr w:type="gramEnd"/>
      <w:r>
        <w:rPr>
          <w:rFonts w:ascii="Garamond" w:eastAsia="Garamond" w:hAnsi="Garamond" w:cs="Garamond"/>
          <w:color w:val="000000"/>
        </w:rPr>
        <w:t xml:space="preserve"> Research Methods; Women &amp; Politics*</w:t>
      </w:r>
    </w:p>
    <w:p w14:paraId="00000007" w14:textId="77777777" w:rsidR="004349BC" w:rsidRDefault="00EE3A87">
      <w:pPr>
        <w:spacing w:after="0" w:line="240" w:lineRule="auto"/>
        <w:ind w:left="-5" w:right="619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2008</w:t>
      </w:r>
      <w:r>
        <w:rPr>
          <w:rFonts w:ascii="Garamond" w:eastAsia="Garamond" w:hAnsi="Garamond" w:cs="Garamond"/>
          <w:color w:val="000000"/>
        </w:rPr>
        <w:tab/>
        <w:t>Assistant Professor, Department of Political Science &amp; Criminal Justice, USA</w:t>
      </w:r>
      <w:r>
        <w:rPr>
          <w:rFonts w:ascii="Garamond" w:eastAsia="Garamond" w:hAnsi="Garamond" w:cs="Garamond"/>
          <w:color w:val="000000"/>
        </w:rPr>
        <w:tab/>
      </w:r>
    </w:p>
    <w:p w14:paraId="00000008" w14:textId="77777777" w:rsidR="004349BC" w:rsidRDefault="00EE3A87">
      <w:pPr>
        <w:tabs>
          <w:tab w:val="center" w:pos="1824"/>
        </w:tabs>
        <w:spacing w:after="0" w:line="240" w:lineRule="auto"/>
        <w:ind w:left="-15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2005</w:t>
      </w:r>
      <w:r>
        <w:rPr>
          <w:rFonts w:ascii="Garamond" w:eastAsia="Garamond" w:hAnsi="Garamond" w:cs="Garamond"/>
          <w:color w:val="000000"/>
        </w:rPr>
        <w:tab/>
        <w:t xml:space="preserve">     Instructor of Record, Department of Political Science, University of New Orleans</w:t>
      </w:r>
    </w:p>
    <w:p w14:paraId="00000009" w14:textId="77777777" w:rsidR="004349BC" w:rsidRDefault="00EE3A87">
      <w:pPr>
        <w:tabs>
          <w:tab w:val="center" w:pos="1950"/>
        </w:tabs>
        <w:spacing w:after="0" w:line="240" w:lineRule="auto"/>
        <w:ind w:left="-15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color w:val="000000"/>
        </w:rPr>
        <w:tab/>
        <w:t xml:space="preserve">           Introduction to American Government and Research Methods </w:t>
      </w:r>
    </w:p>
    <w:p w14:paraId="0000000A" w14:textId="77777777" w:rsidR="004349BC" w:rsidRDefault="00EE3A87">
      <w:pPr>
        <w:tabs>
          <w:tab w:val="center" w:pos="1824"/>
        </w:tabs>
        <w:spacing w:after="0" w:line="240" w:lineRule="auto"/>
        <w:ind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* </w:t>
      </w:r>
      <w:proofErr w:type="gramStart"/>
      <w:r>
        <w:rPr>
          <w:rFonts w:ascii="Garamond" w:eastAsia="Garamond" w:hAnsi="Garamond" w:cs="Garamond"/>
          <w:color w:val="000000"/>
        </w:rPr>
        <w:t>courses</w:t>
      </w:r>
      <w:proofErr w:type="gramEnd"/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</w:rPr>
        <w:t>created</w:t>
      </w:r>
      <w:r>
        <w:rPr>
          <w:rFonts w:ascii="Garamond" w:eastAsia="Garamond" w:hAnsi="Garamond" w:cs="Garamond"/>
          <w:color w:val="000000"/>
        </w:rPr>
        <w:t xml:space="preserve"> and added to the curriculum  </w:t>
      </w:r>
    </w:p>
    <w:p w14:paraId="0000000B" w14:textId="77777777" w:rsidR="004349BC" w:rsidRDefault="004349BC">
      <w:pPr>
        <w:spacing w:after="0" w:line="240" w:lineRule="auto"/>
        <w:rPr>
          <w:rFonts w:ascii="Garamond" w:eastAsia="Garamond" w:hAnsi="Garamond" w:cs="Garamond"/>
          <w:b/>
          <w:color w:val="000000"/>
        </w:rPr>
      </w:pPr>
    </w:p>
    <w:p w14:paraId="0000000C" w14:textId="77777777" w:rsidR="004349BC" w:rsidRDefault="00EE3A87">
      <w:pPr>
        <w:spacing w:after="0" w:line="240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Selection of relevant employment </w:t>
      </w:r>
    </w:p>
    <w:p w14:paraId="0000000D" w14:textId="77777777" w:rsidR="004349BC" w:rsidRDefault="00EE3A87">
      <w:pPr>
        <w:spacing w:after="0" w:line="240" w:lineRule="auto"/>
        <w:ind w:left="0" w:right="144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2003</w:t>
      </w:r>
      <w:r>
        <w:rPr>
          <w:rFonts w:ascii="Garamond" w:eastAsia="Garamond" w:hAnsi="Garamond" w:cs="Garamond"/>
          <w:color w:val="000000"/>
        </w:rPr>
        <w:tab/>
        <w:t>Special Agent, United States Secret Service,</w:t>
      </w:r>
      <w:r>
        <w:rPr>
          <w:rFonts w:ascii="Garamond" w:eastAsia="Garamond" w:hAnsi="Garamond" w:cs="Garamond"/>
        </w:rPr>
        <w:t xml:space="preserve"> N</w:t>
      </w:r>
      <w:r>
        <w:rPr>
          <w:rFonts w:ascii="Garamond" w:eastAsia="Garamond" w:hAnsi="Garamond" w:cs="Garamond"/>
          <w:color w:val="000000"/>
        </w:rPr>
        <w:t>ew York (two years)</w:t>
      </w:r>
    </w:p>
    <w:p w14:paraId="0000000E" w14:textId="77777777" w:rsidR="004349BC" w:rsidRDefault="00EE3A87">
      <w:pPr>
        <w:spacing w:after="0" w:line="240" w:lineRule="auto"/>
        <w:ind w:left="-5" w:right="135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2002</w:t>
      </w:r>
      <w:r>
        <w:rPr>
          <w:rFonts w:ascii="Garamond" w:eastAsia="Garamond" w:hAnsi="Garamond" w:cs="Garamond"/>
          <w:color w:val="000000"/>
        </w:rPr>
        <w:tab/>
        <w:t>Research Specialist, Artemis Domestic Violence Center Dayton, Ohio</w:t>
      </w:r>
    </w:p>
    <w:p w14:paraId="1F0F7A81" w14:textId="77777777" w:rsidR="00596046" w:rsidRDefault="00FC01BD">
      <w:pPr>
        <w:spacing w:after="0" w:line="240" w:lineRule="auto"/>
        <w:ind w:left="-5" w:right="135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2000</w:t>
      </w:r>
      <w:r>
        <w:rPr>
          <w:rFonts w:ascii="Garamond" w:eastAsia="Garamond" w:hAnsi="Garamond" w:cs="Garamond"/>
          <w:color w:val="000000"/>
        </w:rPr>
        <w:tab/>
        <w:t>Research Assistant, University of New Orleans Political Science Department</w:t>
      </w:r>
      <w:r w:rsidR="008D1764">
        <w:rPr>
          <w:rFonts w:ascii="Garamond" w:eastAsia="Garamond" w:hAnsi="Garamond" w:cs="Garamond"/>
          <w:color w:val="000000"/>
        </w:rPr>
        <w:t xml:space="preserve"> </w:t>
      </w:r>
    </w:p>
    <w:p w14:paraId="0000000F" w14:textId="77777777" w:rsidR="004349BC" w:rsidRDefault="004349B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10"/>
        <w:rPr>
          <w:rFonts w:ascii="Garamond" w:eastAsia="Garamond" w:hAnsi="Garamond" w:cs="Garamond"/>
          <w:b/>
          <w:color w:val="000000"/>
        </w:rPr>
      </w:pPr>
    </w:p>
    <w:p w14:paraId="00000010" w14:textId="77777777" w:rsidR="004349BC" w:rsidRDefault="00EE3A8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10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Visiting and temporary academic positions </w:t>
      </w:r>
    </w:p>
    <w:p w14:paraId="00000011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2023</w:t>
      </w:r>
      <w:r>
        <w:rPr>
          <w:rFonts w:ascii="Garamond" w:eastAsia="Garamond" w:hAnsi="Garamond" w:cs="Garamond"/>
          <w:color w:val="000000"/>
        </w:rPr>
        <w:tab/>
        <w:t>Sabbatical Leave (one year appointment granted by USA)</w:t>
      </w:r>
    </w:p>
    <w:p w14:paraId="00000012" w14:textId="77777777" w:rsidR="004349BC" w:rsidRDefault="00EE3A87">
      <w:pPr>
        <w:spacing w:after="0" w:line="240" w:lineRule="auto"/>
        <w:ind w:left="-5" w:right="316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2017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color w:val="000000"/>
        </w:rPr>
        <w:t xml:space="preserve">Visiting Instructor, University of Bamberg, Germany </w:t>
      </w:r>
    </w:p>
    <w:p w14:paraId="00000013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2016</w:t>
      </w:r>
      <w:r>
        <w:rPr>
          <w:rFonts w:ascii="Garamond" w:eastAsia="Garamond" w:hAnsi="Garamond" w:cs="Garamond"/>
          <w:color w:val="000000"/>
        </w:rPr>
        <w:tab/>
        <w:t xml:space="preserve">Visiting Scholar, Duke University’s Center for the Study of Race, Ethnicity, &amp; Gender in the </w:t>
      </w:r>
    </w:p>
    <w:p w14:paraId="00000014" w14:textId="77777777" w:rsidR="004349BC" w:rsidRDefault="00EE3A87">
      <w:pPr>
        <w:spacing w:after="0" w:line="240" w:lineRule="auto"/>
        <w:ind w:left="0" w:right="0" w:firstLine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Social Sciences </w:t>
      </w:r>
    </w:p>
    <w:p w14:paraId="00000015" w14:textId="77777777" w:rsidR="004349BC" w:rsidRDefault="00EE3A87">
      <w:pPr>
        <w:spacing w:after="0" w:line="240" w:lineRule="auto"/>
        <w:ind w:left="-5" w:right="316"/>
        <w:rPr>
          <w:rFonts w:ascii="Garamond" w:eastAsia="Garamond" w:hAnsi="Garamond" w:cs="Garamond"/>
          <w:color w:val="000000"/>
        </w:rPr>
      </w:pPr>
      <w:proofErr w:type="gramStart"/>
      <w:r>
        <w:rPr>
          <w:rFonts w:ascii="Garamond" w:eastAsia="Garamond" w:hAnsi="Garamond" w:cs="Garamond"/>
          <w:color w:val="000000"/>
        </w:rPr>
        <w:t xml:space="preserve">2016  </w:t>
      </w:r>
      <w:r>
        <w:rPr>
          <w:rFonts w:ascii="Garamond" w:eastAsia="Garamond" w:hAnsi="Garamond" w:cs="Garamond"/>
          <w:color w:val="000000"/>
        </w:rPr>
        <w:tab/>
      </w:r>
      <w:proofErr w:type="gramEnd"/>
      <w:r>
        <w:rPr>
          <w:rFonts w:ascii="Garamond" w:eastAsia="Garamond" w:hAnsi="Garamond" w:cs="Garamond"/>
          <w:color w:val="000000"/>
        </w:rPr>
        <w:t>Sabbatical Leave (one year appointment granted by USA)</w:t>
      </w:r>
    </w:p>
    <w:p w14:paraId="00000016" w14:textId="77777777" w:rsidR="004349BC" w:rsidRDefault="004349BC">
      <w:pPr>
        <w:spacing w:after="0" w:line="240" w:lineRule="auto"/>
        <w:ind w:left="0" w:right="0"/>
        <w:rPr>
          <w:rFonts w:ascii="Garamond" w:eastAsia="Garamond" w:hAnsi="Garamond" w:cs="Garamond"/>
          <w:b/>
          <w:color w:val="000000"/>
        </w:rPr>
      </w:pPr>
    </w:p>
    <w:p w14:paraId="00000017" w14:textId="77777777" w:rsidR="004349BC" w:rsidRDefault="00EE3A87">
      <w:pPr>
        <w:pBdr>
          <w:bottom w:val="single" w:sz="4" w:space="1" w:color="000000"/>
        </w:pBdr>
        <w:spacing w:after="0" w:line="240" w:lineRule="auto"/>
        <w:ind w:left="0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 xml:space="preserve">EDUCATION </w:t>
      </w:r>
    </w:p>
    <w:p w14:paraId="00000018" w14:textId="77777777" w:rsidR="004349BC" w:rsidRDefault="00EE3A87">
      <w:pPr>
        <w:spacing w:after="0" w:line="240" w:lineRule="auto"/>
        <w:ind w:left="-29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2008</w:t>
      </w:r>
      <w:r>
        <w:rPr>
          <w:rFonts w:ascii="Garamond" w:eastAsia="Garamond" w:hAnsi="Garamond" w:cs="Garamond"/>
        </w:rPr>
        <w:tab/>
        <w:t>University of New Orleans, Ph.D. in Political Science</w:t>
      </w:r>
      <w:r>
        <w:rPr>
          <w:rFonts w:ascii="Garamond" w:eastAsia="Garamond" w:hAnsi="Garamond" w:cs="Garamond"/>
          <w:i/>
        </w:rPr>
        <w:t xml:space="preserve"> </w:t>
      </w:r>
      <w:r>
        <w:rPr>
          <w:rFonts w:ascii="Garamond" w:eastAsia="Garamond" w:hAnsi="Garamond" w:cs="Garamond"/>
        </w:rPr>
        <w:t>(GPA 4.0)</w:t>
      </w:r>
    </w:p>
    <w:p w14:paraId="00000019" w14:textId="77777777" w:rsidR="004349BC" w:rsidRDefault="00EE3A87">
      <w:pPr>
        <w:spacing w:after="0" w:line="240" w:lineRule="auto"/>
        <w:ind w:left="72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Major fields of concentration: American institutions, urban minority politics, women &amp; politics, and international relations</w:t>
      </w:r>
    </w:p>
    <w:p w14:paraId="0000001A" w14:textId="77777777" w:rsidR="004349BC" w:rsidRDefault="00EE3A87">
      <w:pPr>
        <w:spacing w:after="0" w:line="240" w:lineRule="auto"/>
        <w:ind w:left="705" w:right="0" w:firstLine="1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Dissertation: "Maternity Leave Policy in U.S. Police Departments and School Districts: The impact of descriptive and social group representation in a context of gendered institutions"</w:t>
      </w:r>
    </w:p>
    <w:p w14:paraId="0000001B" w14:textId="77777777" w:rsidR="004349BC" w:rsidRDefault="00EE3A87">
      <w:pPr>
        <w:spacing w:after="0" w:line="240" w:lineRule="auto"/>
        <w:ind w:left="705" w:right="904" w:hanging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2002</w:t>
      </w:r>
      <w:r>
        <w:rPr>
          <w:rFonts w:ascii="Garamond" w:eastAsia="Garamond" w:hAnsi="Garamond" w:cs="Garamond"/>
        </w:rPr>
        <w:tab/>
      </w:r>
      <w:r>
        <w:rPr>
          <w:rFonts w:ascii="Garamond" w:eastAsia="Garamond" w:hAnsi="Garamond" w:cs="Garamond"/>
        </w:rPr>
        <w:tab/>
        <w:t>University of New Orleans, M.A. in Political Science (GPA 4.0)</w:t>
      </w:r>
    </w:p>
    <w:p w14:paraId="11A2BF93" w14:textId="2986AC1C" w:rsidR="005C34E1" w:rsidRDefault="005C34E1" w:rsidP="005C34E1">
      <w:pPr>
        <w:spacing w:after="0" w:line="240" w:lineRule="auto"/>
        <w:ind w:left="705" w:right="904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Concentration: American institutions</w:t>
      </w:r>
    </w:p>
    <w:p w14:paraId="0000001C" w14:textId="4DAED3EF" w:rsidR="004349BC" w:rsidRDefault="00EE3A87">
      <w:pPr>
        <w:spacing w:after="0" w:line="240" w:lineRule="auto"/>
        <w:ind w:left="-5" w:right="316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2000 </w:t>
      </w:r>
      <w:r>
        <w:rPr>
          <w:rFonts w:ascii="Garamond" w:eastAsia="Garamond" w:hAnsi="Garamond" w:cs="Garamond"/>
        </w:rPr>
        <w:tab/>
        <w:t>New Mexico State University, B.C.J. (</w:t>
      </w:r>
      <w:r w:rsidR="00B55633">
        <w:rPr>
          <w:rFonts w:ascii="Garamond" w:eastAsia="Garamond" w:hAnsi="Garamond" w:cs="Garamond"/>
        </w:rPr>
        <w:t>Bachelor of Criminal Justice</w:t>
      </w:r>
      <w:r>
        <w:rPr>
          <w:rFonts w:ascii="Garamond" w:eastAsia="Garamond" w:hAnsi="Garamond" w:cs="Garamond"/>
        </w:rPr>
        <w:t>) (GPA 4.0)</w:t>
      </w:r>
    </w:p>
    <w:p w14:paraId="4FF41879" w14:textId="3D320107" w:rsidR="005C34E1" w:rsidRDefault="005C34E1">
      <w:pPr>
        <w:spacing w:after="0" w:line="240" w:lineRule="auto"/>
        <w:ind w:left="-5" w:right="316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</w:rPr>
        <w:tab/>
      </w:r>
      <w:r>
        <w:rPr>
          <w:rFonts w:ascii="Garamond" w:eastAsia="Garamond" w:hAnsi="Garamond" w:cs="Garamond"/>
        </w:rPr>
        <w:tab/>
        <w:t>Minors: Philosophy and Government</w:t>
      </w:r>
    </w:p>
    <w:p w14:paraId="0000001D" w14:textId="77777777" w:rsidR="004349BC" w:rsidRDefault="004349BC">
      <w:pPr>
        <w:pBdr>
          <w:bottom w:val="single" w:sz="4" w:space="1" w:color="000000"/>
        </w:pBdr>
        <w:spacing w:after="0" w:line="240" w:lineRule="auto"/>
        <w:ind w:left="0" w:right="319"/>
        <w:rPr>
          <w:rFonts w:ascii="Garamond" w:eastAsia="Garamond" w:hAnsi="Garamond" w:cs="Garamond"/>
          <w:b/>
        </w:rPr>
      </w:pPr>
    </w:p>
    <w:p w14:paraId="0000001E" w14:textId="77777777" w:rsidR="004349BC" w:rsidRDefault="00EE3A87">
      <w:pPr>
        <w:pBdr>
          <w:bottom w:val="single" w:sz="4" w:space="1" w:color="000000"/>
        </w:pBdr>
        <w:spacing w:after="0" w:line="240" w:lineRule="auto"/>
        <w:ind w:left="0" w:right="319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PEER-REVIEWED PUBLICATIONS </w:t>
      </w:r>
    </w:p>
    <w:p w14:paraId="0000001F" w14:textId="77777777" w:rsidR="004349BC" w:rsidRDefault="00EE3A87">
      <w:pPr>
        <w:spacing w:line="240" w:lineRule="auto"/>
        <w:ind w:left="0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Articles </w:t>
      </w:r>
    </w:p>
    <w:p w14:paraId="00000020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2025</w:t>
      </w:r>
      <w:r>
        <w:rPr>
          <w:rFonts w:ascii="Garamond" w:eastAsia="Garamond" w:hAnsi="Garamond" w:cs="Garamond"/>
          <w:color w:val="000000"/>
        </w:rPr>
        <w:tab/>
        <w:t xml:space="preserve">Introducing the Women’s Execution Database: Revising the narrative of gender and </w:t>
      </w:r>
    </w:p>
    <w:p w14:paraId="00000021" w14:textId="256729BF" w:rsidR="004349BC" w:rsidRDefault="00EE3A87">
      <w:pPr>
        <w:spacing w:after="0" w:line="240" w:lineRule="auto"/>
        <w:ind w:left="0" w:right="0" w:firstLine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executions with empirical evidence. </w:t>
      </w:r>
      <w:r w:rsidR="00D169B7" w:rsidRPr="00D169B7">
        <w:rPr>
          <w:rFonts w:ascii="Garamond" w:eastAsia="Garamond" w:hAnsi="Garamond" w:cs="Garamond"/>
          <w:i/>
          <w:iCs/>
          <w:color w:val="000000"/>
        </w:rPr>
        <w:t>Sexes</w:t>
      </w:r>
      <w:r w:rsidR="00D169B7">
        <w:rPr>
          <w:rFonts w:ascii="Garamond" w:eastAsia="Garamond" w:hAnsi="Garamond" w:cs="Garamond"/>
          <w:color w:val="000000"/>
        </w:rPr>
        <w:t xml:space="preserve">, </w:t>
      </w:r>
      <w:r w:rsidRPr="008465F9">
        <w:rPr>
          <w:rFonts w:ascii="Garamond" w:eastAsia="Garamond" w:hAnsi="Garamond" w:cs="Garamond"/>
          <w:i/>
          <w:iCs/>
          <w:color w:val="000000"/>
        </w:rPr>
        <w:t>6</w:t>
      </w:r>
      <w:r>
        <w:rPr>
          <w:rFonts w:ascii="Garamond" w:eastAsia="Garamond" w:hAnsi="Garamond" w:cs="Garamond"/>
          <w:color w:val="000000"/>
        </w:rPr>
        <w:t>(2), 27. https://doi.org/10.3390/sexes6020027</w:t>
      </w:r>
    </w:p>
    <w:p w14:paraId="00000022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 </w:t>
      </w:r>
    </w:p>
    <w:p w14:paraId="00000023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2024 </w:t>
      </w:r>
      <w:r>
        <w:rPr>
          <w:rFonts w:ascii="Garamond" w:eastAsia="Garamond" w:hAnsi="Garamond" w:cs="Garamond"/>
          <w:color w:val="000000"/>
        </w:rPr>
        <w:tab/>
        <w:t xml:space="preserve">Explaining gender neutrality in capital punishment research by way of a systematic </w:t>
      </w:r>
    </w:p>
    <w:p w14:paraId="00000024" w14:textId="5A87DA81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ab/>
        <w:t xml:space="preserve">review of studies citing the ‘Espy File’. </w:t>
      </w:r>
      <w:r>
        <w:rPr>
          <w:rFonts w:ascii="Garamond" w:eastAsia="Garamond" w:hAnsi="Garamond" w:cs="Garamond"/>
          <w:i/>
          <w:color w:val="000000"/>
        </w:rPr>
        <w:t>Sexes</w:t>
      </w:r>
      <w:r>
        <w:rPr>
          <w:rFonts w:ascii="Garamond" w:eastAsia="Garamond" w:hAnsi="Garamond" w:cs="Garamond"/>
          <w:color w:val="000000"/>
        </w:rPr>
        <w:t xml:space="preserve">. </w:t>
      </w:r>
      <w:r w:rsidRPr="008465F9">
        <w:rPr>
          <w:rFonts w:ascii="Garamond" w:eastAsia="Garamond" w:hAnsi="Garamond" w:cs="Garamond"/>
          <w:i/>
          <w:iCs/>
          <w:color w:val="000000"/>
        </w:rPr>
        <w:t>5</w:t>
      </w:r>
      <w:r>
        <w:rPr>
          <w:rFonts w:ascii="Garamond" w:eastAsia="Garamond" w:hAnsi="Garamond" w:cs="Garamond"/>
          <w:color w:val="000000"/>
        </w:rPr>
        <w:t>(4):521</w:t>
      </w:r>
      <w:r w:rsidR="00CE2FA1">
        <w:rPr>
          <w:rFonts w:ascii="Garamond" w:eastAsia="Garamond" w:hAnsi="Garamond" w:cs="Garamond"/>
          <w:color w:val="000000"/>
        </w:rPr>
        <w:t>–</w:t>
      </w:r>
      <w:r>
        <w:rPr>
          <w:rFonts w:ascii="Garamond" w:eastAsia="Garamond" w:hAnsi="Garamond" w:cs="Garamond"/>
          <w:color w:val="000000"/>
        </w:rPr>
        <w:t xml:space="preserve">543. </w:t>
      </w:r>
      <w:r>
        <w:rPr>
          <w:rFonts w:ascii="Garamond" w:eastAsia="Garamond" w:hAnsi="Garamond" w:cs="Garamond"/>
          <w:color w:val="000000"/>
        </w:rPr>
        <w:tab/>
      </w:r>
    </w:p>
    <w:p w14:paraId="00000026" w14:textId="4A788B16" w:rsidR="004349BC" w:rsidRPr="000377A7" w:rsidRDefault="00EE3A87" w:rsidP="000377A7">
      <w:pPr>
        <w:spacing w:after="0" w:line="240" w:lineRule="auto"/>
        <w:ind w:left="0" w:right="0" w:firstLine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</w:rPr>
        <w:t>https://doi.org/10.3390/sexes5040036</w:t>
      </w:r>
    </w:p>
    <w:p w14:paraId="00000027" w14:textId="77777777" w:rsidR="004349BC" w:rsidRDefault="00EE3A87">
      <w:pPr>
        <w:spacing w:after="0" w:line="240" w:lineRule="auto"/>
        <w:ind w:left="0" w:right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lastRenderedPageBreak/>
        <w:t>2023</w:t>
      </w:r>
      <w:r>
        <w:rPr>
          <w:rFonts w:ascii="Garamond" w:eastAsia="Garamond" w:hAnsi="Garamond" w:cs="Garamond"/>
          <w:color w:val="000000"/>
        </w:rPr>
        <w:tab/>
        <w:t xml:space="preserve">Dehumanization through </w:t>
      </w:r>
      <w:proofErr w:type="spellStart"/>
      <w:r>
        <w:rPr>
          <w:rFonts w:ascii="Garamond" w:eastAsia="Garamond" w:hAnsi="Garamond" w:cs="Garamond"/>
          <w:color w:val="000000"/>
        </w:rPr>
        <w:t>degendering</w:t>
      </w:r>
      <w:proofErr w:type="spellEnd"/>
      <w:r>
        <w:rPr>
          <w:rFonts w:ascii="Garamond" w:eastAsia="Garamond" w:hAnsi="Garamond" w:cs="Garamond"/>
          <w:color w:val="000000"/>
        </w:rPr>
        <w:t xml:space="preserve"> the death row inmate: A systematic review of the </w:t>
      </w:r>
    </w:p>
    <w:p w14:paraId="00000028" w14:textId="77777777" w:rsidR="004349BC" w:rsidRDefault="00EE3A87">
      <w:pPr>
        <w:spacing w:after="0" w:line="240" w:lineRule="auto"/>
        <w:ind w:left="0" w:right="0" w:firstLine="72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research. </w:t>
      </w:r>
      <w:r>
        <w:rPr>
          <w:rFonts w:ascii="Garamond" w:eastAsia="Garamond" w:hAnsi="Garamond" w:cs="Garamond"/>
          <w:i/>
          <w:color w:val="000000"/>
        </w:rPr>
        <w:t>Omega: Journal of Death and Dying</w:t>
      </w:r>
      <w:r>
        <w:rPr>
          <w:rFonts w:ascii="Garamond" w:eastAsia="Garamond" w:hAnsi="Garamond" w:cs="Garamond"/>
          <w:color w:val="000000"/>
        </w:rPr>
        <w:t xml:space="preserve">, </w:t>
      </w:r>
      <w:r>
        <w:rPr>
          <w:rFonts w:ascii="Garamond" w:eastAsia="Garamond" w:hAnsi="Garamond" w:cs="Garamond"/>
        </w:rPr>
        <w:t>https://doi.org/10.1177/00302228231215527</w:t>
      </w:r>
    </w:p>
    <w:p w14:paraId="00000029" w14:textId="77777777" w:rsidR="004349BC" w:rsidRDefault="004349BC">
      <w:pPr>
        <w:spacing w:after="0" w:line="240" w:lineRule="auto"/>
        <w:ind w:left="0" w:right="0" w:firstLine="720"/>
        <w:jc w:val="both"/>
        <w:rPr>
          <w:rFonts w:ascii="Garamond" w:eastAsia="Garamond" w:hAnsi="Garamond" w:cs="Garamond"/>
        </w:rPr>
      </w:pPr>
    </w:p>
    <w:p w14:paraId="0000002A" w14:textId="77777777" w:rsidR="004349BC" w:rsidRDefault="00EE3A87">
      <w:pPr>
        <w:spacing w:after="0" w:line="240" w:lineRule="auto"/>
        <w:ind w:left="0" w:right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2020</w:t>
      </w:r>
      <w:r>
        <w:rPr>
          <w:rFonts w:ascii="Garamond" w:eastAsia="Garamond" w:hAnsi="Garamond" w:cs="Garamond"/>
          <w:color w:val="000000"/>
        </w:rPr>
        <w:tab/>
        <w:t xml:space="preserve">Institutional commitment to combating sexual violence: The practices and policies of </w:t>
      </w:r>
    </w:p>
    <w:p w14:paraId="0000002B" w14:textId="77777777" w:rsidR="004349BC" w:rsidRDefault="00EE3A87">
      <w:pPr>
        <w:spacing w:after="0" w:line="240" w:lineRule="auto"/>
        <w:ind w:left="0" w:right="316" w:firstLine="72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U.S. universities, with Lindsey Budd in </w:t>
      </w:r>
      <w:r>
        <w:rPr>
          <w:rFonts w:ascii="Garamond" w:eastAsia="Garamond" w:hAnsi="Garamond" w:cs="Garamond"/>
          <w:i/>
          <w:color w:val="000000"/>
        </w:rPr>
        <w:t>Journal of Community Psychology</w:t>
      </w:r>
      <w:r>
        <w:rPr>
          <w:rFonts w:ascii="Garamond" w:eastAsia="Garamond" w:hAnsi="Garamond" w:cs="Garamond"/>
          <w:color w:val="000000"/>
        </w:rPr>
        <w:t xml:space="preserve">, </w:t>
      </w:r>
      <w:r>
        <w:rPr>
          <w:rFonts w:ascii="Garamond" w:eastAsia="Garamond" w:hAnsi="Garamond" w:cs="Garamond"/>
          <w:i/>
          <w:color w:val="000000"/>
        </w:rPr>
        <w:t>48(</w:t>
      </w:r>
      <w:r>
        <w:rPr>
          <w:rFonts w:ascii="Garamond" w:eastAsia="Garamond" w:hAnsi="Garamond" w:cs="Garamond"/>
          <w:color w:val="000000"/>
        </w:rPr>
        <w:t>8), 2692–2701.</w:t>
      </w:r>
    </w:p>
    <w:p w14:paraId="0000002C" w14:textId="77777777" w:rsidR="004349BC" w:rsidRDefault="004349BC">
      <w:pPr>
        <w:spacing w:after="0" w:line="240" w:lineRule="auto"/>
        <w:ind w:left="0" w:right="316" w:firstLine="720"/>
        <w:jc w:val="both"/>
        <w:rPr>
          <w:rFonts w:ascii="Garamond" w:eastAsia="Garamond" w:hAnsi="Garamond" w:cs="Garamond"/>
        </w:rPr>
      </w:pPr>
    </w:p>
    <w:p w14:paraId="0000002D" w14:textId="77777777" w:rsidR="004349BC" w:rsidRDefault="00EE3A87">
      <w:pPr>
        <w:spacing w:after="0" w:line="240" w:lineRule="auto"/>
        <w:ind w:left="0" w:right="316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2017</w:t>
      </w:r>
      <w:r>
        <w:rPr>
          <w:rFonts w:ascii="Garamond" w:eastAsia="Garamond" w:hAnsi="Garamond" w:cs="Garamond"/>
          <w:color w:val="000000"/>
        </w:rPr>
        <w:tab/>
        <w:t xml:space="preserve">Awareness of sexual violence services among LGBQ-identified college students, with </w:t>
      </w:r>
    </w:p>
    <w:p w14:paraId="0000002E" w14:textId="77777777" w:rsidR="004349BC" w:rsidRDefault="00EE3A87">
      <w:pPr>
        <w:spacing w:after="0" w:line="240" w:lineRule="auto"/>
        <w:ind w:left="0" w:right="316" w:firstLine="72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Wendy Perkins in </w:t>
      </w:r>
      <w:r>
        <w:rPr>
          <w:rFonts w:ascii="Garamond" w:eastAsia="Garamond" w:hAnsi="Garamond" w:cs="Garamond"/>
          <w:i/>
          <w:color w:val="000000"/>
        </w:rPr>
        <w:t>Journal of School Violence</w:t>
      </w:r>
      <w:r>
        <w:rPr>
          <w:rFonts w:ascii="Garamond" w:eastAsia="Garamond" w:hAnsi="Garamond" w:cs="Garamond"/>
          <w:color w:val="000000"/>
        </w:rPr>
        <w:t xml:space="preserve">, </w:t>
      </w:r>
      <w:r>
        <w:rPr>
          <w:rFonts w:ascii="Garamond" w:eastAsia="Garamond" w:hAnsi="Garamond" w:cs="Garamond"/>
          <w:i/>
          <w:color w:val="000000"/>
        </w:rPr>
        <w:t>18</w:t>
      </w:r>
      <w:r>
        <w:rPr>
          <w:rFonts w:ascii="Garamond" w:eastAsia="Garamond" w:hAnsi="Garamond" w:cs="Garamond"/>
          <w:color w:val="000000"/>
        </w:rPr>
        <w:t xml:space="preserve">(2), 148–159. </w:t>
      </w:r>
    </w:p>
    <w:p w14:paraId="0000002F" w14:textId="77777777" w:rsidR="004349BC" w:rsidRDefault="004349BC">
      <w:pPr>
        <w:spacing w:line="240" w:lineRule="auto"/>
        <w:ind w:left="-15" w:right="402"/>
        <w:jc w:val="both"/>
        <w:rPr>
          <w:rFonts w:ascii="Garamond" w:eastAsia="Garamond" w:hAnsi="Garamond" w:cs="Garamond"/>
        </w:rPr>
      </w:pPr>
    </w:p>
    <w:p w14:paraId="00000030" w14:textId="77777777" w:rsidR="004349BC" w:rsidRDefault="00EE3A87">
      <w:pPr>
        <w:spacing w:line="240" w:lineRule="auto"/>
        <w:ind w:left="720" w:right="316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2017</w:t>
      </w:r>
      <w:r>
        <w:rPr>
          <w:rFonts w:ascii="Garamond" w:eastAsia="Garamond" w:hAnsi="Garamond" w:cs="Garamond"/>
          <w:color w:val="000000"/>
        </w:rPr>
        <w:tab/>
        <w:t xml:space="preserve">Gender, sexual orientation, and perceptions of rape myths among LGBQ survey respondents. with Sarah Koon-Magnin in </w:t>
      </w:r>
      <w:r>
        <w:rPr>
          <w:rFonts w:ascii="Garamond" w:eastAsia="Garamond" w:hAnsi="Garamond" w:cs="Garamond"/>
          <w:i/>
          <w:color w:val="000000"/>
        </w:rPr>
        <w:t>Violence &amp; Victims</w:t>
      </w:r>
      <w:r>
        <w:rPr>
          <w:rFonts w:ascii="Garamond" w:eastAsia="Garamond" w:hAnsi="Garamond" w:cs="Garamond"/>
          <w:color w:val="000000"/>
        </w:rPr>
        <w:t xml:space="preserve">, </w:t>
      </w:r>
      <w:r>
        <w:rPr>
          <w:rFonts w:ascii="Garamond" w:eastAsia="Garamond" w:hAnsi="Garamond" w:cs="Garamond"/>
          <w:i/>
          <w:color w:val="000000"/>
        </w:rPr>
        <w:t>32(</w:t>
      </w:r>
      <w:r>
        <w:rPr>
          <w:rFonts w:ascii="Garamond" w:eastAsia="Garamond" w:hAnsi="Garamond" w:cs="Garamond"/>
          <w:color w:val="000000"/>
        </w:rPr>
        <w:t>1</w:t>
      </w:r>
      <w:r>
        <w:rPr>
          <w:rFonts w:ascii="Garamond" w:eastAsia="Garamond" w:hAnsi="Garamond" w:cs="Garamond"/>
          <w:i/>
          <w:color w:val="000000"/>
        </w:rPr>
        <w:t>),</w:t>
      </w:r>
      <w:r>
        <w:rPr>
          <w:rFonts w:ascii="Garamond" w:eastAsia="Garamond" w:hAnsi="Garamond" w:cs="Garamond"/>
          <w:color w:val="000000"/>
        </w:rPr>
        <w:t xml:space="preserve"> 159–180. </w:t>
      </w:r>
    </w:p>
    <w:p w14:paraId="00000031" w14:textId="77777777" w:rsidR="004349BC" w:rsidRDefault="004349BC">
      <w:pPr>
        <w:spacing w:line="240" w:lineRule="auto"/>
        <w:ind w:left="720" w:right="316" w:hanging="720"/>
        <w:rPr>
          <w:rFonts w:ascii="Garamond" w:eastAsia="Garamond" w:hAnsi="Garamond" w:cs="Garamond"/>
        </w:rPr>
      </w:pPr>
    </w:p>
    <w:p w14:paraId="00000032" w14:textId="77777777" w:rsidR="004349BC" w:rsidRDefault="00EE3A87">
      <w:pPr>
        <w:tabs>
          <w:tab w:val="left" w:pos="5310"/>
        </w:tabs>
        <w:spacing w:line="240" w:lineRule="auto"/>
        <w:ind w:left="705" w:right="316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2016</w:t>
      </w:r>
      <w:r>
        <w:rPr>
          <w:rFonts w:ascii="Garamond" w:eastAsia="Garamond" w:hAnsi="Garamond" w:cs="Garamond"/>
          <w:color w:val="000000"/>
        </w:rPr>
        <w:tab/>
        <w:t xml:space="preserve">Providing and receiving sexual assault disclosures: Findings from a sexually diverse sample of young adults, with Sarah Koon-Magnin in </w:t>
      </w:r>
      <w:r>
        <w:rPr>
          <w:rFonts w:ascii="Garamond" w:eastAsia="Garamond" w:hAnsi="Garamond" w:cs="Garamond"/>
          <w:i/>
          <w:color w:val="000000"/>
        </w:rPr>
        <w:t>Journal of Interpersonal Violence, 34(</w:t>
      </w:r>
      <w:r>
        <w:rPr>
          <w:rFonts w:ascii="Garamond" w:eastAsia="Garamond" w:hAnsi="Garamond" w:cs="Garamond"/>
          <w:color w:val="000000"/>
        </w:rPr>
        <w:t>2</w:t>
      </w:r>
      <w:r>
        <w:rPr>
          <w:rFonts w:ascii="Garamond" w:eastAsia="Garamond" w:hAnsi="Garamond" w:cs="Garamond"/>
          <w:i/>
          <w:color w:val="000000"/>
        </w:rPr>
        <w:t>)</w:t>
      </w:r>
      <w:r>
        <w:rPr>
          <w:rFonts w:ascii="Garamond" w:eastAsia="Garamond" w:hAnsi="Garamond" w:cs="Garamond"/>
          <w:color w:val="000000"/>
        </w:rPr>
        <w:t>, 416–441.</w:t>
      </w:r>
    </w:p>
    <w:p w14:paraId="00000033" w14:textId="77777777" w:rsidR="004349BC" w:rsidRDefault="004349BC">
      <w:pPr>
        <w:tabs>
          <w:tab w:val="left" w:pos="5310"/>
        </w:tabs>
        <w:spacing w:line="240" w:lineRule="auto"/>
        <w:ind w:left="705" w:right="316" w:hanging="720"/>
        <w:rPr>
          <w:rFonts w:ascii="Garamond" w:eastAsia="Garamond" w:hAnsi="Garamond" w:cs="Garamond"/>
        </w:rPr>
      </w:pPr>
    </w:p>
    <w:p w14:paraId="00000034" w14:textId="77777777" w:rsidR="004349BC" w:rsidRDefault="00EE3A87">
      <w:pPr>
        <w:spacing w:line="240" w:lineRule="auto"/>
        <w:ind w:left="720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2016</w:t>
      </w:r>
      <w:r>
        <w:rPr>
          <w:rFonts w:ascii="Garamond" w:eastAsia="Garamond" w:hAnsi="Garamond" w:cs="Garamond"/>
          <w:color w:val="000000"/>
        </w:rPr>
        <w:tab/>
        <w:t xml:space="preserve">The dynamics of earmark requests for the women and men of the U.S. House of Representatives, with Jared Hurvitz in </w:t>
      </w:r>
      <w:r>
        <w:rPr>
          <w:rFonts w:ascii="Garamond" w:eastAsia="Garamond" w:hAnsi="Garamond" w:cs="Garamond"/>
          <w:i/>
          <w:color w:val="000000"/>
        </w:rPr>
        <w:t>Journal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of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Women</w:t>
      </w:r>
      <w:r>
        <w:rPr>
          <w:rFonts w:ascii="Garamond" w:eastAsia="Garamond" w:hAnsi="Garamond" w:cs="Garamond"/>
          <w:color w:val="000000"/>
        </w:rPr>
        <w:t xml:space="preserve">, </w:t>
      </w:r>
      <w:r>
        <w:rPr>
          <w:rFonts w:ascii="Garamond" w:eastAsia="Garamond" w:hAnsi="Garamond" w:cs="Garamond"/>
          <w:i/>
          <w:color w:val="000000"/>
        </w:rPr>
        <w:t>Politics</w:t>
      </w:r>
      <w:r>
        <w:rPr>
          <w:rFonts w:ascii="Garamond" w:eastAsia="Garamond" w:hAnsi="Garamond" w:cs="Garamond"/>
          <w:color w:val="000000"/>
        </w:rPr>
        <w:t xml:space="preserve">, </w:t>
      </w:r>
      <w:r>
        <w:rPr>
          <w:rFonts w:ascii="Garamond" w:eastAsia="Garamond" w:hAnsi="Garamond" w:cs="Garamond"/>
          <w:i/>
          <w:color w:val="000000"/>
        </w:rPr>
        <w:t>&amp;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Policy</w:t>
      </w:r>
      <w:r>
        <w:rPr>
          <w:rFonts w:ascii="Garamond" w:eastAsia="Garamond" w:hAnsi="Garamond" w:cs="Garamond"/>
          <w:color w:val="000000"/>
        </w:rPr>
        <w:t xml:space="preserve">, </w:t>
      </w:r>
      <w:r>
        <w:rPr>
          <w:rFonts w:ascii="Garamond" w:eastAsia="Garamond" w:hAnsi="Garamond" w:cs="Garamond"/>
          <w:i/>
          <w:color w:val="000000"/>
        </w:rPr>
        <w:t>36</w:t>
      </w:r>
      <w:r>
        <w:rPr>
          <w:rFonts w:ascii="Garamond" w:eastAsia="Garamond" w:hAnsi="Garamond" w:cs="Garamond"/>
          <w:color w:val="000000"/>
        </w:rPr>
        <w:t xml:space="preserve">(1), 68–86. </w:t>
      </w:r>
    </w:p>
    <w:p w14:paraId="00000035" w14:textId="77777777" w:rsidR="004349BC" w:rsidRDefault="004349BC">
      <w:pPr>
        <w:spacing w:line="240" w:lineRule="auto"/>
        <w:ind w:left="720" w:right="0" w:hanging="720"/>
        <w:rPr>
          <w:rFonts w:ascii="Garamond" w:eastAsia="Garamond" w:hAnsi="Garamond" w:cs="Garamond"/>
        </w:rPr>
      </w:pPr>
    </w:p>
    <w:p w14:paraId="00000036" w14:textId="77777777" w:rsidR="004349BC" w:rsidRDefault="00EE3A87">
      <w:pPr>
        <w:spacing w:line="240" w:lineRule="auto"/>
        <w:ind w:left="705" w:right="402" w:hanging="72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2014</w:t>
      </w:r>
      <w:r>
        <w:rPr>
          <w:rFonts w:ascii="Garamond" w:eastAsia="Garamond" w:hAnsi="Garamond" w:cs="Garamond"/>
        </w:rPr>
        <w:tab/>
        <w:t xml:space="preserve">The gendered monitoring of juvenile delinquents: A test of power-control theory using a retrospective cohort study, with Valerie Bryan in </w:t>
      </w:r>
      <w:r>
        <w:rPr>
          <w:rFonts w:ascii="Garamond" w:eastAsia="Garamond" w:hAnsi="Garamond" w:cs="Garamond"/>
          <w:i/>
        </w:rPr>
        <w:t>Youth &amp; Society</w:t>
      </w:r>
      <w:r>
        <w:rPr>
          <w:rFonts w:ascii="Garamond" w:eastAsia="Garamond" w:hAnsi="Garamond" w:cs="Garamond"/>
        </w:rPr>
        <w:t xml:space="preserve">, </w:t>
      </w:r>
      <w:r>
        <w:rPr>
          <w:rFonts w:ascii="Garamond" w:eastAsia="Garamond" w:hAnsi="Garamond" w:cs="Garamond"/>
          <w:i/>
        </w:rPr>
        <w:t>49</w:t>
      </w:r>
      <w:r>
        <w:rPr>
          <w:rFonts w:ascii="Garamond" w:eastAsia="Garamond" w:hAnsi="Garamond" w:cs="Garamond"/>
        </w:rPr>
        <w:t xml:space="preserve">(1), 72–95. </w:t>
      </w:r>
    </w:p>
    <w:p w14:paraId="00000037" w14:textId="77777777" w:rsidR="004349BC" w:rsidRDefault="004349BC">
      <w:pPr>
        <w:spacing w:line="240" w:lineRule="auto"/>
        <w:ind w:left="705" w:right="402" w:hanging="720"/>
        <w:jc w:val="both"/>
        <w:rPr>
          <w:rFonts w:ascii="Garamond" w:eastAsia="Garamond" w:hAnsi="Garamond" w:cs="Garamond"/>
        </w:rPr>
      </w:pPr>
    </w:p>
    <w:p w14:paraId="00000038" w14:textId="77777777" w:rsidR="004349BC" w:rsidRDefault="00EE3A87">
      <w:pPr>
        <w:spacing w:after="0" w:line="240" w:lineRule="auto"/>
        <w:ind w:left="720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2013</w:t>
      </w:r>
      <w:r>
        <w:rPr>
          <w:rFonts w:ascii="Garamond" w:eastAsia="Garamond" w:hAnsi="Garamond" w:cs="Garamond"/>
          <w:color w:val="000000"/>
        </w:rPr>
        <w:tab/>
        <w:t xml:space="preserve">Women, earmarks and substantive representation: Assessing commitment to women’s issues through requests for funding. </w:t>
      </w:r>
      <w:r>
        <w:rPr>
          <w:rFonts w:ascii="Garamond" w:eastAsia="Garamond" w:hAnsi="Garamond" w:cs="Garamond"/>
          <w:i/>
          <w:color w:val="000000"/>
        </w:rPr>
        <w:t>Journal of Women, Politics, &amp; Policy</w:t>
      </w:r>
      <w:r>
        <w:rPr>
          <w:rFonts w:ascii="Garamond" w:eastAsia="Garamond" w:hAnsi="Garamond" w:cs="Garamond"/>
          <w:color w:val="000000"/>
        </w:rPr>
        <w:t xml:space="preserve">, </w:t>
      </w:r>
      <w:r w:rsidRPr="007761D5">
        <w:rPr>
          <w:rFonts w:ascii="Garamond" w:eastAsia="Garamond" w:hAnsi="Garamond" w:cs="Garamond"/>
          <w:i/>
          <w:iCs/>
          <w:color w:val="000000"/>
        </w:rPr>
        <w:t>34</w:t>
      </w:r>
      <w:r w:rsidRPr="007761D5">
        <w:rPr>
          <w:rFonts w:ascii="Garamond" w:eastAsia="Garamond" w:hAnsi="Garamond" w:cs="Garamond"/>
          <w:color w:val="000000"/>
        </w:rPr>
        <w:t>(2),</w:t>
      </w:r>
      <w:r>
        <w:rPr>
          <w:rFonts w:ascii="Garamond" w:eastAsia="Garamond" w:hAnsi="Garamond" w:cs="Garamond"/>
          <w:color w:val="000000"/>
        </w:rPr>
        <w:t xml:space="preserve"> 138–158. </w:t>
      </w:r>
    </w:p>
    <w:p w14:paraId="00000039" w14:textId="77777777" w:rsidR="004349BC" w:rsidRDefault="004349BC">
      <w:pPr>
        <w:spacing w:after="0" w:line="240" w:lineRule="auto"/>
        <w:ind w:left="720" w:right="0" w:hanging="720"/>
        <w:rPr>
          <w:rFonts w:ascii="Garamond" w:eastAsia="Garamond" w:hAnsi="Garamond" w:cs="Garamond"/>
        </w:rPr>
      </w:pPr>
    </w:p>
    <w:p w14:paraId="0000003A" w14:textId="63CAFAD1" w:rsidR="004349BC" w:rsidRDefault="00EE3A87">
      <w:pPr>
        <w:spacing w:after="33" w:line="240" w:lineRule="auto"/>
        <w:ind w:left="720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2012</w:t>
      </w:r>
      <w:r>
        <w:rPr>
          <w:rFonts w:ascii="Garamond" w:eastAsia="Garamond" w:hAnsi="Garamond" w:cs="Garamond"/>
          <w:color w:val="000000"/>
        </w:rPr>
        <w:tab/>
        <w:t>P.I. Jane: Predictors of women’s representation in private investigations.</w:t>
      </w:r>
      <w:r>
        <w:rPr>
          <w:rFonts w:ascii="Garamond" w:eastAsia="Garamond" w:hAnsi="Garamond" w:cs="Garamond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Security Journal</w:t>
      </w:r>
      <w:r>
        <w:rPr>
          <w:rFonts w:ascii="Garamond" w:eastAsia="Garamond" w:hAnsi="Garamond" w:cs="Garamond"/>
          <w:color w:val="000000"/>
        </w:rPr>
        <w:t xml:space="preserve">, </w:t>
      </w:r>
      <w:r>
        <w:rPr>
          <w:rFonts w:ascii="Garamond" w:eastAsia="Garamond" w:hAnsi="Garamond" w:cs="Garamond"/>
          <w:i/>
          <w:color w:val="000000"/>
        </w:rPr>
        <w:t>27</w:t>
      </w:r>
      <w:r>
        <w:rPr>
          <w:rFonts w:ascii="Garamond" w:eastAsia="Garamond" w:hAnsi="Garamond" w:cs="Garamond"/>
          <w:color w:val="000000"/>
        </w:rPr>
        <w:t xml:space="preserve">(4), 361–373. </w:t>
      </w:r>
    </w:p>
    <w:p w14:paraId="0000003B" w14:textId="77777777" w:rsidR="004349BC" w:rsidRDefault="004349BC">
      <w:pPr>
        <w:spacing w:after="33" w:line="240" w:lineRule="auto"/>
        <w:ind w:left="720" w:right="0" w:hanging="720"/>
        <w:rPr>
          <w:rFonts w:ascii="Garamond" w:eastAsia="Garamond" w:hAnsi="Garamond" w:cs="Garamond"/>
        </w:rPr>
      </w:pPr>
    </w:p>
    <w:p w14:paraId="0000003C" w14:textId="77777777" w:rsidR="004349BC" w:rsidRDefault="00EE3A87">
      <w:pPr>
        <w:spacing w:after="0" w:line="240" w:lineRule="auto"/>
        <w:ind w:left="720" w:right="0" w:hanging="720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2012 </w:t>
      </w:r>
      <w:r>
        <w:rPr>
          <w:rFonts w:ascii="Garamond" w:eastAsia="Garamond" w:hAnsi="Garamond" w:cs="Garamond"/>
          <w:color w:val="000000"/>
        </w:rPr>
        <w:tab/>
        <w:t xml:space="preserve">The masculine yardstick of physical competence: U.S. police academy fitness tests.  </w:t>
      </w:r>
      <w:r>
        <w:rPr>
          <w:rFonts w:ascii="Garamond" w:eastAsia="Garamond" w:hAnsi="Garamond" w:cs="Garamond"/>
          <w:i/>
          <w:color w:val="000000"/>
        </w:rPr>
        <w:t xml:space="preserve">Women </w:t>
      </w:r>
    </w:p>
    <w:p w14:paraId="0000003D" w14:textId="214CBF8D" w:rsidR="004349BC" w:rsidRDefault="00EE3A87">
      <w:pPr>
        <w:spacing w:after="0" w:line="240" w:lineRule="auto"/>
        <w:ind w:left="720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i/>
          <w:color w:val="000000"/>
        </w:rPr>
        <w:tab/>
        <w:t>&amp; Criminal Justice</w:t>
      </w:r>
      <w:r>
        <w:rPr>
          <w:rFonts w:ascii="Garamond" w:eastAsia="Garamond" w:hAnsi="Garamond" w:cs="Garamond"/>
          <w:color w:val="000000"/>
        </w:rPr>
        <w:t>,</w:t>
      </w:r>
      <w:r>
        <w:rPr>
          <w:rFonts w:ascii="Garamond" w:eastAsia="Garamond" w:hAnsi="Garamond" w:cs="Garamond"/>
          <w:i/>
          <w:color w:val="000000"/>
        </w:rPr>
        <w:t xml:space="preserve"> 22</w:t>
      </w:r>
      <w:r w:rsidR="00CD65E0">
        <w:rPr>
          <w:rFonts w:ascii="Garamond" w:eastAsia="Garamond" w:hAnsi="Garamond" w:cs="Garamond"/>
          <w:color w:val="000000"/>
        </w:rPr>
        <w:t>(</w:t>
      </w:r>
      <w:r>
        <w:rPr>
          <w:rFonts w:ascii="Garamond" w:eastAsia="Garamond" w:hAnsi="Garamond" w:cs="Garamond"/>
          <w:color w:val="000000"/>
        </w:rPr>
        <w:t>2,</w:t>
      </w:r>
      <w:r w:rsidR="00CD65E0">
        <w:rPr>
          <w:rFonts w:ascii="Garamond" w:eastAsia="Garamond" w:hAnsi="Garamond" w:cs="Garamond"/>
          <w:color w:val="000000"/>
        </w:rPr>
        <w:t>)</w:t>
      </w:r>
      <w:r>
        <w:rPr>
          <w:rFonts w:ascii="Garamond" w:eastAsia="Garamond" w:hAnsi="Garamond" w:cs="Garamond"/>
          <w:color w:val="000000"/>
        </w:rPr>
        <w:t xml:space="preserve"> 89–107. </w:t>
      </w:r>
    </w:p>
    <w:p w14:paraId="0000003E" w14:textId="77777777" w:rsidR="004349BC" w:rsidRDefault="004349BC">
      <w:pPr>
        <w:spacing w:after="0" w:line="240" w:lineRule="auto"/>
        <w:ind w:left="720" w:right="0" w:hanging="720"/>
        <w:rPr>
          <w:rFonts w:ascii="Garamond" w:eastAsia="Garamond" w:hAnsi="Garamond" w:cs="Garamond"/>
        </w:rPr>
      </w:pPr>
    </w:p>
    <w:p w14:paraId="0000003F" w14:textId="77777777" w:rsidR="004349BC" w:rsidRDefault="00EE3A87">
      <w:pPr>
        <w:spacing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2011</w:t>
      </w:r>
      <w:r>
        <w:rPr>
          <w:rFonts w:ascii="Garamond" w:eastAsia="Garamond" w:hAnsi="Garamond" w:cs="Garamond"/>
          <w:color w:val="000000"/>
        </w:rPr>
        <w:tab/>
        <w:t xml:space="preserve">Family leave and law enforcement: A survey of parents in U.S. police departments. </w:t>
      </w:r>
      <w:r>
        <w:rPr>
          <w:rFonts w:ascii="Garamond" w:eastAsia="Garamond" w:hAnsi="Garamond" w:cs="Garamond"/>
          <w:i/>
          <w:color w:val="000000"/>
        </w:rPr>
        <w:t>Critical Criminology</w:t>
      </w:r>
      <w:r>
        <w:rPr>
          <w:rFonts w:ascii="Garamond" w:eastAsia="Garamond" w:hAnsi="Garamond" w:cs="Garamond"/>
          <w:color w:val="000000"/>
        </w:rPr>
        <w:t xml:space="preserve">, </w:t>
      </w:r>
      <w:r>
        <w:rPr>
          <w:rFonts w:ascii="Garamond" w:eastAsia="Garamond" w:hAnsi="Garamond" w:cs="Garamond"/>
          <w:i/>
          <w:color w:val="000000"/>
        </w:rPr>
        <w:t>19</w:t>
      </w:r>
      <w:r>
        <w:rPr>
          <w:rFonts w:ascii="Garamond" w:eastAsia="Garamond" w:hAnsi="Garamond" w:cs="Garamond"/>
          <w:color w:val="000000"/>
        </w:rPr>
        <w:t xml:space="preserve">(2), 137–153. </w:t>
      </w:r>
    </w:p>
    <w:p w14:paraId="00000040" w14:textId="77777777" w:rsidR="004349BC" w:rsidRDefault="004349BC">
      <w:pPr>
        <w:spacing w:line="240" w:lineRule="auto"/>
        <w:ind w:left="705" w:right="0" w:hanging="720"/>
        <w:rPr>
          <w:rFonts w:ascii="Garamond" w:eastAsia="Garamond" w:hAnsi="Garamond" w:cs="Garamond"/>
        </w:rPr>
      </w:pPr>
    </w:p>
    <w:p w14:paraId="00000041" w14:textId="77777777" w:rsidR="004349BC" w:rsidRDefault="00EE3A87">
      <w:pPr>
        <w:spacing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proofErr w:type="gramStart"/>
      <w:r>
        <w:rPr>
          <w:rFonts w:ascii="Garamond" w:eastAsia="Garamond" w:hAnsi="Garamond" w:cs="Garamond"/>
          <w:color w:val="000000"/>
        </w:rPr>
        <w:t xml:space="preserve">2010 </w:t>
      </w:r>
      <w:r>
        <w:rPr>
          <w:rFonts w:ascii="Garamond" w:eastAsia="Garamond" w:hAnsi="Garamond" w:cs="Garamond"/>
          <w:b/>
          <w:color w:val="000000"/>
        </w:rPr>
        <w:t xml:space="preserve"> </w:t>
      </w:r>
      <w:r>
        <w:rPr>
          <w:rFonts w:ascii="Garamond" w:eastAsia="Garamond" w:hAnsi="Garamond" w:cs="Garamond"/>
          <w:b/>
          <w:color w:val="000000"/>
        </w:rPr>
        <w:tab/>
      </w:r>
      <w:proofErr w:type="gramEnd"/>
      <w:r>
        <w:rPr>
          <w:rFonts w:ascii="Garamond" w:eastAsia="Garamond" w:hAnsi="Garamond" w:cs="Garamond"/>
          <w:color w:val="000000"/>
        </w:rPr>
        <w:t xml:space="preserve">Institutionalized masculinity in U.S. police departments: How maternity leave policies (or lack thereof) affect women in policing. </w:t>
      </w:r>
      <w:r>
        <w:rPr>
          <w:rFonts w:ascii="Garamond" w:eastAsia="Garamond" w:hAnsi="Garamond" w:cs="Garamond"/>
          <w:i/>
          <w:color w:val="000000"/>
        </w:rPr>
        <w:t>Criminal Justice Studies</w:t>
      </w:r>
      <w:r>
        <w:rPr>
          <w:rFonts w:ascii="Garamond" w:eastAsia="Garamond" w:hAnsi="Garamond" w:cs="Garamond"/>
          <w:color w:val="000000"/>
        </w:rPr>
        <w:t xml:space="preserve">, </w:t>
      </w:r>
      <w:r>
        <w:rPr>
          <w:rFonts w:ascii="Garamond" w:eastAsia="Garamond" w:hAnsi="Garamond" w:cs="Garamond"/>
          <w:i/>
          <w:color w:val="000000"/>
        </w:rPr>
        <w:t>23</w:t>
      </w:r>
      <w:r>
        <w:rPr>
          <w:rFonts w:ascii="Garamond" w:eastAsia="Garamond" w:hAnsi="Garamond" w:cs="Garamond"/>
          <w:color w:val="000000"/>
        </w:rPr>
        <w:t xml:space="preserve">(2), 177–193. </w:t>
      </w:r>
    </w:p>
    <w:p w14:paraId="00000042" w14:textId="77777777" w:rsidR="004349BC" w:rsidRDefault="004349BC">
      <w:pPr>
        <w:spacing w:after="0" w:line="240" w:lineRule="auto"/>
        <w:ind w:left="0" w:right="0"/>
        <w:rPr>
          <w:rFonts w:ascii="Garamond" w:eastAsia="Garamond" w:hAnsi="Garamond" w:cs="Garamond"/>
          <w:b/>
          <w:color w:val="000000"/>
        </w:rPr>
      </w:pPr>
    </w:p>
    <w:p w14:paraId="00000043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Book</w:t>
      </w:r>
    </w:p>
    <w:p w14:paraId="00000044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2019</w:t>
      </w:r>
      <w:r>
        <w:rPr>
          <w:rFonts w:ascii="Garamond" w:eastAsia="Garamond" w:hAnsi="Garamond" w:cs="Garamond"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>Gender, Sexual Orientation, and Sexual Assault: Challenging the Myths</w:t>
      </w:r>
      <w:r>
        <w:rPr>
          <w:rFonts w:ascii="Garamond" w:eastAsia="Garamond" w:hAnsi="Garamond" w:cs="Garamond"/>
          <w:color w:val="000000"/>
        </w:rPr>
        <w:t>, with Sarah Koon-Magnin and Valerie Bryan, Lynne-Rienner Publishing.</w:t>
      </w:r>
    </w:p>
    <w:p w14:paraId="00000045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</w:p>
    <w:p w14:paraId="00000046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Book chapters   </w:t>
      </w:r>
    </w:p>
    <w:p w14:paraId="00000047" w14:textId="77777777" w:rsidR="004349BC" w:rsidRDefault="00EE3A87">
      <w:pPr>
        <w:keepNext/>
        <w:shd w:val="clear" w:color="auto" w:fill="FFFFFF"/>
        <w:spacing w:line="240" w:lineRule="auto"/>
        <w:ind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2020    Pregnancy and motherhood: Maternity leave policies and policing. In Cara Rabe-Hemp </w:t>
      </w:r>
    </w:p>
    <w:p w14:paraId="00000048" w14:textId="77777777" w:rsidR="004349BC" w:rsidRDefault="00EE3A87">
      <w:pPr>
        <w:keepNext/>
        <w:shd w:val="clear" w:color="auto" w:fill="FFFFFF"/>
        <w:spacing w:line="240" w:lineRule="auto"/>
        <w:ind w:left="72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and Venessa Garcia (Eds.), </w:t>
      </w:r>
      <w:r>
        <w:rPr>
          <w:rFonts w:ascii="Garamond" w:eastAsia="Garamond" w:hAnsi="Garamond" w:cs="Garamond"/>
          <w:i/>
          <w:color w:val="000000"/>
        </w:rPr>
        <w:t>Women Policing Across the Globe: Shared Challenges and Successes in the Integration of Women Police Worldwide</w:t>
      </w:r>
      <w:r>
        <w:rPr>
          <w:rFonts w:ascii="Garamond" w:eastAsia="Garamond" w:hAnsi="Garamond" w:cs="Garamond"/>
          <w:color w:val="000000"/>
        </w:rPr>
        <w:t>.</w:t>
      </w:r>
    </w:p>
    <w:p w14:paraId="00000049" w14:textId="77777777" w:rsidR="004349BC" w:rsidRDefault="004349BC">
      <w:pPr>
        <w:keepNext/>
        <w:shd w:val="clear" w:color="auto" w:fill="FFFFFF"/>
        <w:spacing w:line="240" w:lineRule="auto"/>
        <w:ind w:left="720" w:right="0"/>
        <w:rPr>
          <w:rFonts w:ascii="Garamond" w:eastAsia="Garamond" w:hAnsi="Garamond" w:cs="Garamond"/>
        </w:rPr>
      </w:pPr>
    </w:p>
    <w:p w14:paraId="0000004A" w14:textId="77777777" w:rsidR="004349BC" w:rsidRDefault="00EE3A87">
      <w:pPr>
        <w:spacing w:after="0" w:line="240" w:lineRule="auto"/>
        <w:ind w:left="-5" w:right="40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2015</w:t>
      </w:r>
      <w:r>
        <w:rPr>
          <w:rFonts w:ascii="Garamond" w:eastAsia="Garamond" w:hAnsi="Garamond" w:cs="Garamond"/>
          <w:color w:val="000000"/>
        </w:rPr>
        <w:tab/>
        <w:t xml:space="preserve">History of Gender &amp; Social Control in the CJ system, In Cathy Marcum and Tina </w:t>
      </w:r>
    </w:p>
    <w:p w14:paraId="0000004C" w14:textId="73D80232" w:rsidR="004349BC" w:rsidRDefault="00EE3A87" w:rsidP="004134EC">
      <w:pPr>
        <w:spacing w:after="0" w:line="240" w:lineRule="auto"/>
        <w:ind w:left="705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lastRenderedPageBreak/>
        <w:t xml:space="preserve">Freiburger (Eds.) </w:t>
      </w:r>
      <w:r>
        <w:rPr>
          <w:rFonts w:ascii="Garamond" w:eastAsia="Garamond" w:hAnsi="Garamond" w:cs="Garamond"/>
          <w:i/>
          <w:color w:val="000000"/>
        </w:rPr>
        <w:t>Women in the Criminal Justice System: Tracking the Journey of Females and Crime</w:t>
      </w:r>
      <w:r>
        <w:rPr>
          <w:rFonts w:ascii="Garamond" w:eastAsia="Garamond" w:hAnsi="Garamond" w:cs="Garamond"/>
          <w:color w:val="000000"/>
        </w:rPr>
        <w:t xml:space="preserve">. </w:t>
      </w:r>
    </w:p>
    <w:p w14:paraId="6703EF19" w14:textId="77777777" w:rsidR="004134EC" w:rsidRPr="004134EC" w:rsidRDefault="004134EC" w:rsidP="004134EC">
      <w:pPr>
        <w:spacing w:after="0" w:line="240" w:lineRule="auto"/>
        <w:ind w:left="705" w:right="0"/>
        <w:rPr>
          <w:rFonts w:ascii="Garamond" w:eastAsia="Garamond" w:hAnsi="Garamond" w:cs="Garamond"/>
          <w:color w:val="000000"/>
        </w:rPr>
      </w:pPr>
    </w:p>
    <w:p w14:paraId="0000004D" w14:textId="50DF1626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</w:t>
      </w:r>
      <w:r w:rsidR="000E358D">
        <w:rPr>
          <w:rFonts w:ascii="Garamond" w:eastAsia="Garamond" w:hAnsi="Garamond" w:cs="Garamond"/>
          <w:color w:val="000000"/>
        </w:rPr>
        <w:t>2</w:t>
      </w:r>
      <w:r w:rsidR="000E358D">
        <w:rPr>
          <w:rFonts w:ascii="Garamond" w:eastAsia="Garamond" w:hAnsi="Garamond" w:cs="Garamond"/>
          <w:color w:val="000000"/>
        </w:rPr>
        <w:tab/>
      </w:r>
      <w:r>
        <w:rPr>
          <w:rFonts w:ascii="Garamond" w:eastAsia="Garamond" w:hAnsi="Garamond" w:cs="Garamond"/>
          <w:color w:val="000000"/>
        </w:rPr>
        <w:t>Equality and difference in United States police departments: Equal access, equal treatment?</w:t>
      </w:r>
      <w:r>
        <w:rPr>
          <w:rFonts w:ascii="Garamond" w:eastAsia="Garamond" w:hAnsi="Garamond" w:cs="Garamond"/>
          <w:b/>
          <w:color w:val="000000"/>
        </w:rPr>
        <w:t xml:space="preserve"> </w:t>
      </w:r>
      <w:r>
        <w:rPr>
          <w:rFonts w:ascii="Garamond" w:eastAsia="Garamond" w:hAnsi="Garamond" w:cs="Garamond"/>
          <w:color w:val="000000"/>
        </w:rPr>
        <w:t xml:space="preserve">In Roslyn Muraskin (Ed.) </w:t>
      </w:r>
      <w:r>
        <w:rPr>
          <w:rFonts w:ascii="Garamond" w:eastAsia="Garamond" w:hAnsi="Garamond" w:cs="Garamond"/>
          <w:i/>
          <w:color w:val="000000"/>
        </w:rPr>
        <w:t>It’s a Crime: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Women &amp; Justice</w:t>
      </w:r>
      <w:r>
        <w:rPr>
          <w:rFonts w:ascii="Garamond" w:eastAsia="Garamond" w:hAnsi="Garamond" w:cs="Garamond"/>
          <w:color w:val="000000"/>
        </w:rPr>
        <w:t>, Prentice Hall.</w:t>
      </w:r>
    </w:p>
    <w:p w14:paraId="0000004E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</w:p>
    <w:p w14:paraId="0000004F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OTHER PUBLICATIONS </w:t>
      </w:r>
    </w:p>
    <w:p w14:paraId="00000050" w14:textId="77777777" w:rsidR="004349BC" w:rsidRDefault="00EE3A87">
      <w:pPr>
        <w:spacing w:after="0" w:line="240" w:lineRule="auto"/>
        <w:ind w:left="0" w:right="2265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Book Reviews  </w:t>
      </w:r>
    </w:p>
    <w:p w14:paraId="00000051" w14:textId="77777777" w:rsidR="004349BC" w:rsidRDefault="00EE3A87">
      <w:pPr>
        <w:spacing w:after="0" w:line="240" w:lineRule="auto"/>
        <w:ind w:right="348"/>
        <w:rPr>
          <w:rFonts w:ascii="Garamond" w:eastAsia="Garamond" w:hAnsi="Garamond" w:cs="Garamond"/>
          <w:i/>
        </w:rPr>
      </w:pPr>
      <w:r>
        <w:rPr>
          <w:rFonts w:ascii="Garamond" w:eastAsia="Garamond" w:hAnsi="Garamond" w:cs="Garamond"/>
          <w:color w:val="000000"/>
        </w:rPr>
        <w:t xml:space="preserve">2018 </w:t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color w:val="000000"/>
        </w:rPr>
        <w:t xml:space="preserve">Review of </w:t>
      </w:r>
      <w:r>
        <w:rPr>
          <w:rFonts w:ascii="Garamond" w:eastAsia="Garamond" w:hAnsi="Garamond" w:cs="Garamond"/>
          <w:i/>
          <w:color w:val="000000"/>
        </w:rPr>
        <w:t>The Biopolitics of Gender</w:t>
      </w:r>
      <w:r>
        <w:rPr>
          <w:rFonts w:ascii="Garamond" w:eastAsia="Garamond" w:hAnsi="Garamond" w:cs="Garamond"/>
          <w:color w:val="000000"/>
        </w:rPr>
        <w:t xml:space="preserve">, by Jemima Rubick, in </w:t>
      </w:r>
      <w:r>
        <w:rPr>
          <w:rFonts w:ascii="Garamond" w:eastAsia="Garamond" w:hAnsi="Garamond" w:cs="Garamond"/>
          <w:i/>
          <w:color w:val="000000"/>
        </w:rPr>
        <w:t>American Review of Politics</w:t>
      </w:r>
      <w:r>
        <w:rPr>
          <w:rFonts w:ascii="Garamond" w:eastAsia="Garamond" w:hAnsi="Garamond" w:cs="Garamond"/>
          <w:color w:val="000000"/>
        </w:rPr>
        <w:t xml:space="preserve">, </w:t>
      </w:r>
      <w:r>
        <w:rPr>
          <w:rFonts w:ascii="Garamond" w:eastAsia="Garamond" w:hAnsi="Garamond" w:cs="Garamond"/>
          <w:i/>
        </w:rPr>
        <w:t xml:space="preserve">Volume </w:t>
      </w:r>
    </w:p>
    <w:p w14:paraId="00000052" w14:textId="77777777" w:rsidR="004349BC" w:rsidRDefault="00EE3A87">
      <w:pPr>
        <w:spacing w:after="0" w:line="240" w:lineRule="auto"/>
        <w:ind w:left="0" w:right="348" w:firstLine="720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i/>
        </w:rPr>
        <w:t>36, Issue 2</w:t>
      </w:r>
    </w:p>
    <w:p w14:paraId="00000053" w14:textId="77777777" w:rsidR="004349BC" w:rsidRDefault="004349BC">
      <w:pPr>
        <w:spacing w:after="0" w:line="240" w:lineRule="auto"/>
        <w:ind w:right="348"/>
        <w:rPr>
          <w:rFonts w:ascii="Garamond" w:eastAsia="Garamond" w:hAnsi="Garamond" w:cs="Garamond"/>
        </w:rPr>
      </w:pPr>
    </w:p>
    <w:p w14:paraId="00000054" w14:textId="77777777" w:rsidR="004349BC" w:rsidRDefault="00EE3A87">
      <w:pPr>
        <w:spacing w:after="0" w:line="240" w:lineRule="auto"/>
        <w:ind w:right="316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2016</w:t>
      </w:r>
      <w:r>
        <w:rPr>
          <w:rFonts w:ascii="Garamond" w:eastAsia="Garamond" w:hAnsi="Garamond" w:cs="Garamond"/>
          <w:color w:val="000000"/>
        </w:rPr>
        <w:tab/>
        <w:t>Review of</w:t>
      </w:r>
      <w:r>
        <w:rPr>
          <w:rFonts w:ascii="Garamond" w:eastAsia="Garamond" w:hAnsi="Garamond" w:cs="Garamond"/>
          <w:i/>
          <w:color w:val="000000"/>
        </w:rPr>
        <w:t xml:space="preserve"> The Changing Face of Representation</w:t>
      </w:r>
      <w:r>
        <w:rPr>
          <w:rFonts w:ascii="Garamond" w:eastAsia="Garamond" w:hAnsi="Garamond" w:cs="Garamond"/>
          <w:color w:val="000000"/>
        </w:rPr>
        <w:t xml:space="preserve">, by Kim L. Fridkin and Patrick J. Kenney, in </w:t>
      </w:r>
    </w:p>
    <w:p w14:paraId="00000055" w14:textId="77777777" w:rsidR="004349BC" w:rsidRDefault="00EE3A87">
      <w:pPr>
        <w:spacing w:after="0" w:line="240" w:lineRule="auto"/>
        <w:ind w:right="316" w:firstLine="695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American Review of Politics</w:t>
      </w:r>
      <w:r>
        <w:rPr>
          <w:rFonts w:ascii="Garamond" w:eastAsia="Garamond" w:hAnsi="Garamond" w:cs="Garamond"/>
          <w:color w:val="000000"/>
        </w:rPr>
        <w:t xml:space="preserve">, </w:t>
      </w:r>
      <w:r>
        <w:rPr>
          <w:rFonts w:ascii="Garamond" w:eastAsia="Garamond" w:hAnsi="Garamond" w:cs="Garamond"/>
        </w:rPr>
        <w:t>Volume 35</w:t>
      </w:r>
    </w:p>
    <w:p w14:paraId="00000056" w14:textId="77777777" w:rsidR="004349BC" w:rsidRDefault="004349BC">
      <w:pPr>
        <w:spacing w:after="0" w:line="240" w:lineRule="auto"/>
        <w:ind w:right="316" w:firstLine="695"/>
        <w:rPr>
          <w:rFonts w:ascii="Garamond" w:eastAsia="Garamond" w:hAnsi="Garamond" w:cs="Garamond"/>
        </w:rPr>
      </w:pPr>
    </w:p>
    <w:p w14:paraId="00000057" w14:textId="452185C0" w:rsidR="004349BC" w:rsidRDefault="00EE3A87">
      <w:pPr>
        <w:spacing w:after="0" w:line="240" w:lineRule="auto"/>
        <w:ind w:left="705" w:right="251" w:hanging="705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>2015</w:t>
      </w:r>
      <w:r>
        <w:rPr>
          <w:rFonts w:ascii="Garamond" w:eastAsia="Garamond" w:hAnsi="Garamond" w:cs="Garamond"/>
          <w:color w:val="000000"/>
        </w:rPr>
        <w:tab/>
        <w:t xml:space="preserve">Review of </w:t>
      </w:r>
      <w:r>
        <w:rPr>
          <w:rFonts w:ascii="Garamond" w:eastAsia="Garamond" w:hAnsi="Garamond" w:cs="Garamond"/>
          <w:i/>
          <w:color w:val="000000"/>
        </w:rPr>
        <w:t>Revolutionizing Expectations: Women’s Organizations, Feminism, and American Politics, 1965</w:t>
      </w:r>
      <w:r w:rsidR="00CE2FA1">
        <w:rPr>
          <w:rFonts w:ascii="Garamond" w:eastAsia="Garamond" w:hAnsi="Garamond" w:cs="Garamond"/>
          <w:i/>
          <w:color w:val="000000"/>
        </w:rPr>
        <w:t>–</w:t>
      </w:r>
      <w:r>
        <w:rPr>
          <w:rFonts w:ascii="Garamond" w:eastAsia="Garamond" w:hAnsi="Garamond" w:cs="Garamond"/>
          <w:i/>
          <w:color w:val="000000"/>
        </w:rPr>
        <w:t>1980</w:t>
      </w:r>
      <w:r>
        <w:rPr>
          <w:rFonts w:ascii="Garamond" w:eastAsia="Garamond" w:hAnsi="Garamond" w:cs="Garamond"/>
          <w:color w:val="000000"/>
        </w:rPr>
        <w:t xml:space="preserve">, by Melissa Estes Blair, in </w:t>
      </w:r>
      <w:r>
        <w:rPr>
          <w:rFonts w:ascii="Garamond" w:eastAsia="Garamond" w:hAnsi="Garamond" w:cs="Garamond"/>
          <w:i/>
          <w:color w:val="000000"/>
        </w:rPr>
        <w:t>Studies in American Culture</w:t>
      </w:r>
    </w:p>
    <w:p w14:paraId="00000058" w14:textId="77777777" w:rsidR="004349BC" w:rsidRDefault="004349BC">
      <w:pPr>
        <w:spacing w:after="0" w:line="240" w:lineRule="auto"/>
        <w:ind w:left="705" w:right="251" w:hanging="705"/>
        <w:rPr>
          <w:rFonts w:ascii="Garamond" w:eastAsia="Garamond" w:hAnsi="Garamond" w:cs="Garamond"/>
        </w:rPr>
      </w:pPr>
    </w:p>
    <w:p w14:paraId="00000059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2014</w:t>
      </w:r>
      <w:r>
        <w:rPr>
          <w:rFonts w:ascii="Garamond" w:eastAsia="Garamond" w:hAnsi="Garamond" w:cs="Garamond"/>
          <w:color w:val="000000"/>
        </w:rPr>
        <w:tab/>
        <w:t xml:space="preserve">Review of </w:t>
      </w:r>
      <w:r>
        <w:rPr>
          <w:rFonts w:ascii="Garamond" w:eastAsia="Garamond" w:hAnsi="Garamond" w:cs="Garamond"/>
          <w:i/>
          <w:color w:val="000000"/>
        </w:rPr>
        <w:t>Gay and Lesbian Cops: Diversity and Effective Policing</w:t>
      </w:r>
      <w:r>
        <w:rPr>
          <w:rFonts w:ascii="Garamond" w:eastAsia="Garamond" w:hAnsi="Garamond" w:cs="Garamond"/>
          <w:color w:val="000000"/>
        </w:rPr>
        <w:t xml:space="preserve">, by Roderick Colvin, in </w:t>
      </w:r>
    </w:p>
    <w:p w14:paraId="0000005A" w14:textId="77777777" w:rsidR="004349BC" w:rsidRDefault="00EE3A87">
      <w:pPr>
        <w:spacing w:after="0" w:line="240" w:lineRule="auto"/>
        <w:ind w:left="0" w:right="0" w:firstLine="705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Contemporary Criminal Justice</w:t>
      </w:r>
      <w:r>
        <w:rPr>
          <w:rFonts w:ascii="Garamond" w:eastAsia="Garamond" w:hAnsi="Garamond" w:cs="Garamond"/>
          <w:color w:val="000000"/>
        </w:rPr>
        <w:t>.</w:t>
      </w:r>
    </w:p>
    <w:p w14:paraId="0000005B" w14:textId="77777777" w:rsidR="004349BC" w:rsidRDefault="004349BC">
      <w:pPr>
        <w:spacing w:after="0" w:line="240" w:lineRule="auto"/>
        <w:ind w:left="0" w:right="0" w:firstLine="705"/>
        <w:rPr>
          <w:rFonts w:ascii="Garamond" w:eastAsia="Garamond" w:hAnsi="Garamond" w:cs="Garamond"/>
        </w:rPr>
      </w:pPr>
    </w:p>
    <w:p w14:paraId="0000005C" w14:textId="77777777" w:rsidR="004349BC" w:rsidRDefault="00EE3A87">
      <w:pPr>
        <w:spacing w:after="0" w:line="240" w:lineRule="auto"/>
        <w:ind w:right="251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2013</w:t>
      </w:r>
      <w:r>
        <w:rPr>
          <w:rFonts w:ascii="Garamond" w:eastAsia="Garamond" w:hAnsi="Garamond" w:cs="Garamond"/>
          <w:color w:val="000000"/>
        </w:rPr>
        <w:tab/>
        <w:t xml:space="preserve">Review of </w:t>
      </w:r>
      <w:r>
        <w:rPr>
          <w:rFonts w:ascii="Garamond" w:eastAsia="Garamond" w:hAnsi="Garamond" w:cs="Garamond"/>
          <w:i/>
          <w:color w:val="000000"/>
        </w:rPr>
        <w:t>The U.S. Women’s Jury Movements and Strategic Adaptation: A More Just Verdict</w:t>
      </w:r>
      <w:r>
        <w:rPr>
          <w:rFonts w:ascii="Garamond" w:eastAsia="Garamond" w:hAnsi="Garamond" w:cs="Garamond"/>
          <w:color w:val="000000"/>
        </w:rPr>
        <w:t xml:space="preserve">, by </w:t>
      </w:r>
    </w:p>
    <w:p w14:paraId="0000005D" w14:textId="77777777" w:rsidR="004349BC" w:rsidRDefault="00EE3A87">
      <w:pPr>
        <w:spacing w:after="0" w:line="240" w:lineRule="auto"/>
        <w:ind w:right="251" w:firstLine="71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Holly J. McCammon, in </w:t>
      </w:r>
      <w:r>
        <w:rPr>
          <w:rFonts w:ascii="Garamond" w:eastAsia="Garamond" w:hAnsi="Garamond" w:cs="Garamond"/>
          <w:i/>
          <w:color w:val="000000"/>
        </w:rPr>
        <w:t>American Review of Politics</w:t>
      </w:r>
      <w:r>
        <w:rPr>
          <w:rFonts w:ascii="Garamond" w:eastAsia="Garamond" w:hAnsi="Garamond" w:cs="Garamond"/>
          <w:color w:val="000000"/>
        </w:rPr>
        <w:t xml:space="preserve">, Volume 34, Fall &amp; Winter. </w:t>
      </w:r>
    </w:p>
    <w:p w14:paraId="0000005E" w14:textId="77777777" w:rsidR="004349BC" w:rsidRDefault="004349BC">
      <w:pPr>
        <w:spacing w:after="0" w:line="240" w:lineRule="auto"/>
        <w:ind w:right="251" w:firstLine="710"/>
        <w:rPr>
          <w:rFonts w:ascii="Garamond" w:eastAsia="Garamond" w:hAnsi="Garamond" w:cs="Garamond"/>
        </w:rPr>
      </w:pPr>
    </w:p>
    <w:p w14:paraId="0000005F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color w:val="000000"/>
        </w:rPr>
        <w:t>2011</w:t>
      </w:r>
      <w:r>
        <w:rPr>
          <w:rFonts w:ascii="Garamond" w:eastAsia="Garamond" w:hAnsi="Garamond" w:cs="Garamond"/>
          <w:color w:val="000000"/>
        </w:rPr>
        <w:tab/>
        <w:t xml:space="preserve">Review of </w:t>
      </w:r>
      <w:r>
        <w:rPr>
          <w:rFonts w:ascii="Garamond" w:eastAsia="Garamond" w:hAnsi="Garamond" w:cs="Garamond"/>
          <w:i/>
          <w:color w:val="000000"/>
        </w:rPr>
        <w:t>Meltdown: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The end of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the Age of Greed.</w:t>
      </w:r>
      <w:r>
        <w:rPr>
          <w:rFonts w:ascii="Garamond" w:eastAsia="Garamond" w:hAnsi="Garamond" w:cs="Garamond"/>
          <w:color w:val="000000"/>
        </w:rPr>
        <w:t xml:space="preserve"> by Paul Mason, in </w:t>
      </w:r>
      <w:r>
        <w:rPr>
          <w:rFonts w:ascii="Garamond" w:eastAsia="Garamond" w:hAnsi="Garamond" w:cs="Garamond"/>
          <w:i/>
          <w:color w:val="000000"/>
        </w:rPr>
        <w:t xml:space="preserve">Critique-Journal of Socialist </w:t>
      </w:r>
    </w:p>
    <w:p w14:paraId="00000060" w14:textId="77777777" w:rsidR="004349BC" w:rsidRDefault="00EE3A87">
      <w:pPr>
        <w:spacing w:after="0" w:line="240" w:lineRule="auto"/>
        <w:ind w:left="0" w:right="0" w:firstLine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Theory</w:t>
      </w:r>
      <w:r>
        <w:rPr>
          <w:rFonts w:ascii="Garamond" w:eastAsia="Garamond" w:hAnsi="Garamond" w:cs="Garamond"/>
          <w:color w:val="000000"/>
        </w:rPr>
        <w:t>, Volume 39, Issue 3</w:t>
      </w:r>
    </w:p>
    <w:p w14:paraId="00000061" w14:textId="77777777" w:rsidR="004349BC" w:rsidRDefault="004349BC">
      <w:pPr>
        <w:spacing w:after="0" w:line="240" w:lineRule="auto"/>
        <w:ind w:left="0" w:right="0" w:firstLine="720"/>
        <w:rPr>
          <w:rFonts w:ascii="Garamond" w:eastAsia="Garamond" w:hAnsi="Garamond" w:cs="Garamond"/>
        </w:rPr>
      </w:pPr>
    </w:p>
    <w:p w14:paraId="00000062" w14:textId="77777777" w:rsidR="004349BC" w:rsidRDefault="00EE3A87">
      <w:pPr>
        <w:spacing w:after="0" w:line="240" w:lineRule="auto"/>
        <w:ind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2010</w:t>
      </w:r>
      <w:r>
        <w:rPr>
          <w:rFonts w:ascii="Garamond" w:eastAsia="Garamond" w:hAnsi="Garamond" w:cs="Garamond"/>
          <w:color w:val="000000"/>
        </w:rPr>
        <w:tab/>
        <w:t xml:space="preserve">Review of </w:t>
      </w:r>
      <w:r>
        <w:rPr>
          <w:rFonts w:ascii="Garamond" w:eastAsia="Garamond" w:hAnsi="Garamond" w:cs="Garamond"/>
          <w:i/>
          <w:color w:val="000000"/>
        </w:rPr>
        <w:t xml:space="preserve">Racial Divide: Racial and Ethnic Bias in the Criminal Justice System, </w:t>
      </w:r>
      <w:r>
        <w:rPr>
          <w:rFonts w:ascii="Garamond" w:eastAsia="Garamond" w:hAnsi="Garamond" w:cs="Garamond"/>
          <w:color w:val="000000"/>
        </w:rPr>
        <w:t>Eds.</w:t>
      </w:r>
      <w:r>
        <w:rPr>
          <w:rFonts w:ascii="Garamond" w:eastAsia="Garamond" w:hAnsi="Garamond" w:cs="Garamond"/>
          <w:i/>
          <w:color w:val="000000"/>
        </w:rPr>
        <w:t xml:space="preserve"> </w:t>
      </w:r>
      <w:r>
        <w:rPr>
          <w:rFonts w:ascii="Garamond" w:eastAsia="Garamond" w:hAnsi="Garamond" w:cs="Garamond"/>
          <w:color w:val="000000"/>
        </w:rPr>
        <w:t xml:space="preserve">by Lynch, </w:t>
      </w:r>
    </w:p>
    <w:p w14:paraId="00000063" w14:textId="77777777" w:rsidR="004349BC" w:rsidRDefault="00EE3A87">
      <w:pPr>
        <w:spacing w:after="0" w:line="240" w:lineRule="auto"/>
        <w:ind w:right="0" w:firstLine="71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Patterson, and Childs, in </w:t>
      </w:r>
      <w:r>
        <w:rPr>
          <w:rFonts w:ascii="Garamond" w:eastAsia="Garamond" w:hAnsi="Garamond" w:cs="Garamond"/>
          <w:i/>
          <w:color w:val="000000"/>
        </w:rPr>
        <w:t>American Review of Politics</w:t>
      </w:r>
      <w:r>
        <w:rPr>
          <w:rFonts w:ascii="Garamond" w:eastAsia="Garamond" w:hAnsi="Garamond" w:cs="Garamond"/>
          <w:color w:val="000000"/>
        </w:rPr>
        <w:t>, Volume 30, Fall &amp; Winter</w:t>
      </w:r>
      <w:r>
        <w:rPr>
          <w:rFonts w:ascii="Garamond" w:eastAsia="Garamond" w:hAnsi="Garamond" w:cs="Garamond"/>
          <w:i/>
          <w:color w:val="000000"/>
        </w:rPr>
        <w:t>.</w:t>
      </w:r>
      <w:r>
        <w:rPr>
          <w:rFonts w:ascii="Garamond" w:eastAsia="Garamond" w:hAnsi="Garamond" w:cs="Garamond"/>
          <w:color w:val="000000"/>
        </w:rPr>
        <w:t xml:space="preserve"> </w:t>
      </w:r>
    </w:p>
    <w:p w14:paraId="00000064" w14:textId="77777777" w:rsidR="004349BC" w:rsidRDefault="004349BC">
      <w:pPr>
        <w:spacing w:after="0" w:line="240" w:lineRule="auto"/>
        <w:ind w:right="0" w:firstLine="710"/>
        <w:rPr>
          <w:rFonts w:ascii="Garamond" w:eastAsia="Garamond" w:hAnsi="Garamond" w:cs="Garamond"/>
        </w:rPr>
      </w:pPr>
    </w:p>
    <w:p w14:paraId="00000065" w14:textId="69AC1386" w:rsidR="004349BC" w:rsidRDefault="00EE3A87">
      <w:pPr>
        <w:spacing w:after="0" w:line="240" w:lineRule="auto"/>
        <w:ind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2007</w:t>
      </w:r>
      <w:r>
        <w:rPr>
          <w:rFonts w:ascii="Garamond" w:eastAsia="Garamond" w:hAnsi="Garamond" w:cs="Garamond"/>
          <w:color w:val="000000"/>
        </w:rPr>
        <w:tab/>
        <w:t xml:space="preserve">Review of </w:t>
      </w:r>
      <w:r>
        <w:rPr>
          <w:rFonts w:ascii="Garamond" w:eastAsia="Garamond" w:hAnsi="Garamond" w:cs="Garamond"/>
          <w:i/>
          <w:color w:val="000000"/>
        </w:rPr>
        <w:t>Voting Rights and Minority Representation: Redistricting, 1992</w:t>
      </w:r>
      <w:r w:rsidR="00CE2FA1">
        <w:rPr>
          <w:rFonts w:ascii="Garamond" w:eastAsia="Garamond" w:hAnsi="Garamond" w:cs="Garamond"/>
          <w:i/>
          <w:color w:val="000000"/>
        </w:rPr>
        <w:t>–</w:t>
      </w:r>
      <w:r>
        <w:rPr>
          <w:rFonts w:ascii="Garamond" w:eastAsia="Garamond" w:hAnsi="Garamond" w:cs="Garamond"/>
          <w:i/>
          <w:color w:val="000000"/>
        </w:rPr>
        <w:t>2002</w:t>
      </w:r>
      <w:r>
        <w:rPr>
          <w:rFonts w:ascii="Garamond" w:eastAsia="Garamond" w:hAnsi="Garamond" w:cs="Garamond"/>
          <w:color w:val="000000"/>
        </w:rPr>
        <w:t xml:space="preserve">, edited by David A </w:t>
      </w:r>
    </w:p>
    <w:p w14:paraId="00000066" w14:textId="77777777" w:rsidR="004349BC" w:rsidRDefault="00EE3A87">
      <w:pPr>
        <w:spacing w:after="0" w:line="240" w:lineRule="auto"/>
        <w:ind w:right="0" w:firstLine="710"/>
        <w:rPr>
          <w:rFonts w:ascii="Garamond" w:eastAsia="Garamond" w:hAnsi="Garamond" w:cs="Garamond"/>
          <w:color w:val="000000"/>
        </w:rPr>
      </w:pPr>
      <w:proofErr w:type="spellStart"/>
      <w:r>
        <w:rPr>
          <w:rFonts w:ascii="Garamond" w:eastAsia="Garamond" w:hAnsi="Garamond" w:cs="Garamond"/>
          <w:color w:val="000000"/>
        </w:rPr>
        <w:t>Bositis</w:t>
      </w:r>
      <w:proofErr w:type="spellEnd"/>
      <w:r>
        <w:rPr>
          <w:rFonts w:ascii="Garamond" w:eastAsia="Garamond" w:hAnsi="Garamond" w:cs="Garamond"/>
          <w:color w:val="000000"/>
        </w:rPr>
        <w:t xml:space="preserve">, in </w:t>
      </w:r>
      <w:r>
        <w:rPr>
          <w:rFonts w:ascii="Garamond" w:eastAsia="Garamond" w:hAnsi="Garamond" w:cs="Garamond"/>
          <w:i/>
          <w:color w:val="000000"/>
        </w:rPr>
        <w:t>American Review of Politics</w:t>
      </w:r>
      <w:r>
        <w:rPr>
          <w:rFonts w:ascii="Garamond" w:eastAsia="Garamond" w:hAnsi="Garamond" w:cs="Garamond"/>
          <w:color w:val="000000"/>
        </w:rPr>
        <w:t xml:space="preserve">, Volume 30, Fall &amp; Winter.  </w:t>
      </w:r>
    </w:p>
    <w:p w14:paraId="00000067" w14:textId="77777777" w:rsidR="004349BC" w:rsidRDefault="004349BC">
      <w:pPr>
        <w:spacing w:after="0" w:line="240" w:lineRule="auto"/>
        <w:ind w:left="0" w:right="0"/>
        <w:rPr>
          <w:rFonts w:ascii="Garamond" w:eastAsia="Garamond" w:hAnsi="Garamond" w:cs="Garamond"/>
          <w:color w:val="000000"/>
        </w:rPr>
      </w:pPr>
    </w:p>
    <w:p w14:paraId="00000068" w14:textId="77777777" w:rsidR="004349BC" w:rsidRDefault="00EE3A87">
      <w:pPr>
        <w:spacing w:after="0" w:line="240" w:lineRule="auto"/>
        <w:ind w:right="0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Datasets from published articles</w:t>
      </w:r>
    </w:p>
    <w:p w14:paraId="00000069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2025</w:t>
      </w:r>
      <w:r>
        <w:rPr>
          <w:rFonts w:ascii="Garamond" w:eastAsia="Garamond" w:hAnsi="Garamond" w:cs="Garamond"/>
          <w:color w:val="000000"/>
        </w:rPr>
        <w:tab/>
        <w:t xml:space="preserve">Schulze, C. Introducing the Women’s Executions Database [Data set]. Registered with Open Science Framework. </w:t>
      </w:r>
      <w:hyperlink r:id="rId7">
        <w:r w:rsidR="004349BC">
          <w:rPr>
            <w:rFonts w:ascii="Garamond" w:eastAsia="Garamond" w:hAnsi="Garamond" w:cs="Garamond"/>
            <w:color w:val="000000"/>
            <w:u w:val="single"/>
          </w:rPr>
          <w:t>https://osf.io/dmw3c/</w:t>
        </w:r>
      </w:hyperlink>
      <w:r>
        <w:rPr>
          <w:rFonts w:ascii="Garamond" w:eastAsia="Garamond" w:hAnsi="Garamond" w:cs="Garamond"/>
          <w:color w:val="000000"/>
        </w:rPr>
        <w:t xml:space="preserve"> </w:t>
      </w:r>
    </w:p>
    <w:p w14:paraId="0000006A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</w:p>
    <w:p w14:paraId="0000006B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2019</w:t>
      </w:r>
      <w:r>
        <w:rPr>
          <w:rFonts w:ascii="Garamond" w:eastAsia="Garamond" w:hAnsi="Garamond" w:cs="Garamond"/>
          <w:color w:val="000000"/>
        </w:rPr>
        <w:tab/>
        <w:t>Koon, Magnin, S. L. &amp; Schulze, C. Responses provided to disclosure questionnaire [Data set]. In </w:t>
      </w:r>
      <w:proofErr w:type="spellStart"/>
      <w:r>
        <w:rPr>
          <w:rFonts w:ascii="Garamond" w:eastAsia="Garamond" w:hAnsi="Garamond" w:cs="Garamond"/>
          <w:i/>
          <w:color w:val="000000"/>
        </w:rPr>
        <w:t>PsycTESTS</w:t>
      </w:r>
      <w:proofErr w:type="spellEnd"/>
      <w:r>
        <w:rPr>
          <w:rFonts w:ascii="Garamond" w:eastAsia="Garamond" w:hAnsi="Garamond" w:cs="Garamond"/>
          <w:i/>
          <w:color w:val="000000"/>
        </w:rPr>
        <w:t xml:space="preserve"> Dataset</w:t>
      </w:r>
      <w:r>
        <w:rPr>
          <w:rFonts w:ascii="Garamond" w:eastAsia="Garamond" w:hAnsi="Garamond" w:cs="Garamond"/>
          <w:color w:val="000000"/>
        </w:rPr>
        <w:t>. American Psychological Association (APA). </w:t>
      </w:r>
      <w:hyperlink r:id="rId8">
        <w:r w:rsidR="004349BC">
          <w:rPr>
            <w:rFonts w:ascii="Garamond" w:eastAsia="Garamond" w:hAnsi="Garamond" w:cs="Garamond"/>
            <w:color w:val="000000"/>
            <w:u w:val="single"/>
          </w:rPr>
          <w:t>http://dx.doi.org/10.1037/t70655-000</w:t>
        </w:r>
      </w:hyperlink>
    </w:p>
    <w:p w14:paraId="0000006C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</w:p>
    <w:p w14:paraId="0000006D" w14:textId="77777777" w:rsidR="004349BC" w:rsidRDefault="00EE3A87">
      <w:pPr>
        <w:spacing w:after="0" w:line="240" w:lineRule="auto"/>
        <w:ind w:left="-5" w:right="2265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Non-peer reviewed publications</w:t>
      </w:r>
    </w:p>
    <w:p w14:paraId="0000006E" w14:textId="77777777" w:rsidR="004349BC" w:rsidRDefault="00EE3A87">
      <w:pPr>
        <w:spacing w:after="0" w:line="240" w:lineRule="auto"/>
        <w:ind w:left="-5" w:right="36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>2022</w:t>
      </w:r>
      <w:r>
        <w:rPr>
          <w:rFonts w:ascii="Garamond" w:eastAsia="Garamond" w:hAnsi="Garamond" w:cs="Garamond"/>
          <w:color w:val="000000"/>
        </w:rPr>
        <w:tab/>
      </w:r>
      <w:r>
        <w:rPr>
          <w:rFonts w:ascii="Garamond" w:eastAsia="Garamond" w:hAnsi="Garamond" w:cs="Garamond"/>
        </w:rPr>
        <w:t>“</w:t>
      </w:r>
      <w:r>
        <w:rPr>
          <w:rFonts w:ascii="Garamond" w:eastAsia="Garamond" w:hAnsi="Garamond" w:cs="Garamond"/>
          <w:color w:val="000000"/>
        </w:rPr>
        <w:t xml:space="preserve">States with the </w:t>
      </w:r>
      <w:r>
        <w:rPr>
          <w:rFonts w:ascii="Garamond" w:eastAsia="Garamond" w:hAnsi="Garamond" w:cs="Garamond"/>
        </w:rPr>
        <w:t xml:space="preserve">most and least racial progress,” </w:t>
      </w:r>
      <w:r>
        <w:rPr>
          <w:rFonts w:ascii="Garamond" w:eastAsia="Garamond" w:hAnsi="Garamond" w:cs="Garamond"/>
          <w:color w:val="000000"/>
        </w:rPr>
        <w:t>Contribut</w:t>
      </w:r>
      <w:r>
        <w:rPr>
          <w:rFonts w:ascii="Garamond" w:eastAsia="Garamond" w:hAnsi="Garamond" w:cs="Garamond"/>
        </w:rPr>
        <w:t xml:space="preserve">or/invited expert for </w:t>
      </w:r>
    </w:p>
    <w:p w14:paraId="0000006F" w14:textId="77777777" w:rsidR="004349BC" w:rsidRDefault="00EE3A87">
      <w:pPr>
        <w:spacing w:after="0" w:line="240" w:lineRule="auto"/>
        <w:ind w:left="715" w:right="360" w:firstLine="5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Wallet-Hub,</w:t>
      </w:r>
      <w:r>
        <w:rPr>
          <w:rFonts w:ascii="Garamond" w:eastAsia="Garamond" w:hAnsi="Garamond" w:cs="Garamond"/>
          <w:color w:val="000000"/>
        </w:rPr>
        <w:t xml:space="preserve"> an online publication</w:t>
      </w:r>
    </w:p>
    <w:p w14:paraId="00000070" w14:textId="77777777" w:rsidR="004349BC" w:rsidRDefault="004349BC">
      <w:pPr>
        <w:spacing w:after="0" w:line="240" w:lineRule="auto"/>
        <w:ind w:left="-5" w:right="0"/>
        <w:rPr>
          <w:rFonts w:ascii="Garamond" w:eastAsia="Garamond" w:hAnsi="Garamond" w:cs="Garamond"/>
          <w:color w:val="000000"/>
        </w:rPr>
      </w:pPr>
    </w:p>
    <w:p w14:paraId="00000071" w14:textId="77777777" w:rsidR="004349BC" w:rsidRDefault="00EE3A87">
      <w:pPr>
        <w:spacing w:after="0" w:line="240" w:lineRule="auto"/>
        <w:ind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>2020</w:t>
      </w:r>
      <w:r>
        <w:rPr>
          <w:rFonts w:ascii="Garamond" w:eastAsia="Garamond" w:hAnsi="Garamond" w:cs="Garamond"/>
          <w:color w:val="000000"/>
        </w:rPr>
        <w:tab/>
      </w:r>
      <w:r>
        <w:rPr>
          <w:rFonts w:ascii="Garamond" w:eastAsia="Garamond" w:hAnsi="Garamond" w:cs="Garamond"/>
        </w:rPr>
        <w:t>“</w:t>
      </w:r>
      <w:r>
        <w:rPr>
          <w:rFonts w:ascii="Garamond" w:eastAsia="Garamond" w:hAnsi="Garamond" w:cs="Garamond"/>
          <w:color w:val="000000"/>
        </w:rPr>
        <w:t>Where are Black Americans most and least politically engaged</w:t>
      </w:r>
      <w:r>
        <w:rPr>
          <w:rFonts w:ascii="Garamond" w:eastAsia="Garamond" w:hAnsi="Garamond" w:cs="Garamond"/>
        </w:rPr>
        <w:t xml:space="preserve">” Contributor/invited </w:t>
      </w:r>
    </w:p>
    <w:p w14:paraId="00000072" w14:textId="77777777" w:rsidR="004349BC" w:rsidRDefault="00EE3A87">
      <w:pPr>
        <w:spacing w:after="0" w:line="240" w:lineRule="auto"/>
        <w:ind w:left="715" w:right="2265" w:firstLine="5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expert for </w:t>
      </w:r>
      <w:r>
        <w:rPr>
          <w:rFonts w:ascii="Garamond" w:eastAsia="Garamond" w:hAnsi="Garamond" w:cs="Garamond"/>
          <w:i/>
        </w:rPr>
        <w:t>Wallet-Hub,</w:t>
      </w:r>
      <w:r>
        <w:rPr>
          <w:rFonts w:ascii="Garamond" w:eastAsia="Garamond" w:hAnsi="Garamond" w:cs="Garamond"/>
        </w:rPr>
        <w:t xml:space="preserve"> an online publication</w:t>
      </w:r>
    </w:p>
    <w:p w14:paraId="00000073" w14:textId="77777777" w:rsidR="004349BC" w:rsidRDefault="004349BC">
      <w:pPr>
        <w:spacing w:after="0" w:line="240" w:lineRule="auto"/>
        <w:ind w:left="715" w:right="180" w:firstLine="5"/>
        <w:rPr>
          <w:rFonts w:ascii="Garamond" w:eastAsia="Garamond" w:hAnsi="Garamond" w:cs="Garamond"/>
        </w:rPr>
      </w:pPr>
    </w:p>
    <w:p w14:paraId="00000075" w14:textId="012F57AD" w:rsidR="004349BC" w:rsidRDefault="00EE3A87" w:rsidP="004134EC">
      <w:pPr>
        <w:spacing w:after="0" w:line="240" w:lineRule="auto"/>
        <w:ind w:left="705" w:right="348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2015</w:t>
      </w:r>
      <w:r>
        <w:rPr>
          <w:rFonts w:ascii="Garamond" w:eastAsia="Garamond" w:hAnsi="Garamond" w:cs="Garamond"/>
          <w:color w:val="000000"/>
        </w:rPr>
        <w:tab/>
        <w:t>Paving the way for constructive controversy via online forums.</w:t>
      </w:r>
      <w:r>
        <w:rPr>
          <w:rFonts w:ascii="Garamond" w:eastAsia="Garamond" w:hAnsi="Garamond" w:cs="Garamond"/>
        </w:rPr>
        <w:t xml:space="preserve">  </w:t>
      </w:r>
      <w:r>
        <w:rPr>
          <w:rFonts w:ascii="Garamond" w:eastAsia="Garamond" w:hAnsi="Garamond" w:cs="Garamond"/>
          <w:i/>
          <w:color w:val="000000"/>
        </w:rPr>
        <w:t>ASC Division on Women and Crime Newsletter</w:t>
      </w:r>
      <w:r>
        <w:rPr>
          <w:rFonts w:ascii="Garamond" w:eastAsia="Garamond" w:hAnsi="Garamond" w:cs="Garamond"/>
          <w:color w:val="000000"/>
        </w:rPr>
        <w:t xml:space="preserve"> </w:t>
      </w:r>
    </w:p>
    <w:p w14:paraId="7FFC9D2A" w14:textId="77777777" w:rsidR="004134EC" w:rsidRPr="004134EC" w:rsidRDefault="004134EC" w:rsidP="004134EC">
      <w:pPr>
        <w:spacing w:after="0" w:line="240" w:lineRule="auto"/>
        <w:ind w:left="705" w:right="348" w:hanging="720"/>
        <w:rPr>
          <w:rFonts w:ascii="Garamond" w:eastAsia="Garamond" w:hAnsi="Garamond" w:cs="Garamond"/>
          <w:color w:val="000000"/>
        </w:rPr>
      </w:pPr>
    </w:p>
    <w:p w14:paraId="00000076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color w:val="000000"/>
        </w:rPr>
        <w:t>2013</w:t>
      </w:r>
      <w:r>
        <w:rPr>
          <w:rFonts w:ascii="Garamond" w:eastAsia="Garamond" w:hAnsi="Garamond" w:cs="Garamond"/>
          <w:color w:val="000000"/>
        </w:rPr>
        <w:tab/>
        <w:t>Covering controversial topics in the classroom, part 1: Benefits of a structured approach,</w:t>
      </w:r>
      <w:r>
        <w:rPr>
          <w:rFonts w:ascii="Garamond" w:eastAsia="Garamond" w:hAnsi="Garamond" w:cs="Garamond"/>
        </w:rPr>
        <w:t xml:space="preserve"> </w:t>
      </w:r>
      <w:r>
        <w:rPr>
          <w:rFonts w:ascii="Garamond" w:eastAsia="Garamond" w:hAnsi="Garamond" w:cs="Garamond"/>
          <w:color w:val="000000"/>
        </w:rPr>
        <w:t xml:space="preserve">with Koon-Magnin, </w:t>
      </w:r>
      <w:proofErr w:type="spellStart"/>
      <w:r>
        <w:rPr>
          <w:rFonts w:ascii="Garamond" w:eastAsia="Garamond" w:hAnsi="Garamond" w:cs="Garamond"/>
          <w:color w:val="000000"/>
        </w:rPr>
        <w:t>Arnull</w:t>
      </w:r>
      <w:proofErr w:type="spellEnd"/>
      <w:r>
        <w:rPr>
          <w:rFonts w:ascii="Garamond" w:eastAsia="Garamond" w:hAnsi="Garamond" w:cs="Garamond"/>
          <w:color w:val="000000"/>
        </w:rPr>
        <w:t xml:space="preserve">, and Opsal in </w:t>
      </w:r>
      <w:r>
        <w:rPr>
          <w:rFonts w:ascii="Garamond" w:eastAsia="Garamond" w:hAnsi="Garamond" w:cs="Garamond"/>
          <w:i/>
          <w:color w:val="000000"/>
        </w:rPr>
        <w:t>ASC Division on Women and Crime Newsletter</w:t>
      </w:r>
      <w:r>
        <w:rPr>
          <w:rFonts w:ascii="Garamond" w:eastAsia="Garamond" w:hAnsi="Garamond" w:cs="Garamond"/>
          <w:color w:val="000000"/>
        </w:rPr>
        <w:t>.</w:t>
      </w:r>
      <w:r>
        <w:rPr>
          <w:rFonts w:ascii="Garamond" w:eastAsia="Garamond" w:hAnsi="Garamond" w:cs="Garamond"/>
          <w:b/>
          <w:color w:val="000000"/>
        </w:rPr>
        <w:t xml:space="preserve"> </w:t>
      </w:r>
    </w:p>
    <w:p w14:paraId="00000077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  <w:b/>
        </w:rPr>
      </w:pPr>
    </w:p>
    <w:p w14:paraId="00000078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color w:val="000000"/>
        </w:rPr>
        <w:t>2012</w:t>
      </w:r>
      <w:r>
        <w:rPr>
          <w:rFonts w:ascii="Garamond" w:eastAsia="Garamond" w:hAnsi="Garamond" w:cs="Garamond"/>
          <w:color w:val="000000"/>
        </w:rPr>
        <w:tab/>
        <w:t xml:space="preserve">Women as police </w:t>
      </w:r>
      <w:r>
        <w:rPr>
          <w:rFonts w:ascii="Garamond" w:eastAsia="Garamond" w:hAnsi="Garamond" w:cs="Garamond"/>
        </w:rPr>
        <w:t>[encyclopedia</w:t>
      </w:r>
      <w:r>
        <w:rPr>
          <w:rFonts w:ascii="Garamond" w:eastAsia="Garamond" w:hAnsi="Garamond" w:cs="Garamond"/>
          <w:color w:val="000000"/>
        </w:rPr>
        <w:t xml:space="preserve"> entry]. In Wilbur, Golson, J. Geoffrey (Eds.) </w:t>
      </w:r>
      <w:r>
        <w:rPr>
          <w:rFonts w:ascii="Garamond" w:eastAsia="Garamond" w:hAnsi="Garamond" w:cs="Garamond"/>
          <w:i/>
          <w:color w:val="000000"/>
        </w:rPr>
        <w:t xml:space="preserve">The Social History of Crime and Punishment in America </w:t>
      </w:r>
      <w:proofErr w:type="gramStart"/>
      <w:r>
        <w:rPr>
          <w:rFonts w:ascii="Garamond" w:eastAsia="Garamond" w:hAnsi="Garamond" w:cs="Garamond"/>
          <w:i/>
          <w:color w:val="000000"/>
        </w:rPr>
        <w:t xml:space="preserve">Miller,  </w:t>
      </w:r>
      <w:r>
        <w:rPr>
          <w:rFonts w:ascii="Garamond" w:eastAsia="Garamond" w:hAnsi="Garamond" w:cs="Garamond"/>
          <w:color w:val="000000"/>
        </w:rPr>
        <w:t>SAGE</w:t>
      </w:r>
      <w:proofErr w:type="gramEnd"/>
      <w:r>
        <w:rPr>
          <w:rFonts w:ascii="Garamond" w:eastAsia="Garamond" w:hAnsi="Garamond" w:cs="Garamond"/>
          <w:color w:val="000000"/>
        </w:rPr>
        <w:t xml:space="preserve"> Publications.</w:t>
      </w:r>
      <w:r>
        <w:rPr>
          <w:rFonts w:ascii="Garamond" w:eastAsia="Garamond" w:hAnsi="Garamond" w:cs="Garamond"/>
          <w:i/>
          <w:color w:val="000000"/>
        </w:rPr>
        <w:t xml:space="preserve"> </w:t>
      </w:r>
    </w:p>
    <w:p w14:paraId="00000079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  <w:i/>
        </w:rPr>
      </w:pPr>
    </w:p>
    <w:p w14:paraId="0000007A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2010</w:t>
      </w:r>
      <w:r>
        <w:rPr>
          <w:rFonts w:ascii="Garamond" w:eastAsia="Garamond" w:hAnsi="Garamond" w:cs="Garamond"/>
          <w:color w:val="000000"/>
        </w:rPr>
        <w:tab/>
        <w:t xml:space="preserve">Bevan, Catherine </w:t>
      </w:r>
      <w:r>
        <w:rPr>
          <w:rFonts w:ascii="Garamond" w:eastAsia="Garamond" w:hAnsi="Garamond" w:cs="Garamond"/>
        </w:rPr>
        <w:t>[encyclopedia</w:t>
      </w:r>
      <w:r>
        <w:rPr>
          <w:rFonts w:ascii="Garamond" w:eastAsia="Garamond" w:hAnsi="Garamond" w:cs="Garamond"/>
          <w:color w:val="000000"/>
        </w:rPr>
        <w:t xml:space="preserve"> entry]. In Vickie Jensen &amp; Karren Baird-Olson (Eds.) </w:t>
      </w:r>
      <w:r>
        <w:rPr>
          <w:rFonts w:ascii="Garamond" w:eastAsia="Garamond" w:hAnsi="Garamond" w:cs="Garamond"/>
          <w:i/>
          <w:color w:val="000000"/>
        </w:rPr>
        <w:t>Women and Crime: An Encyclopedia of Issues and Cases</w:t>
      </w:r>
      <w:r>
        <w:rPr>
          <w:rFonts w:ascii="Garamond" w:eastAsia="Garamond" w:hAnsi="Garamond" w:cs="Garamond"/>
          <w:color w:val="000000"/>
        </w:rPr>
        <w:t xml:space="preserve">, Greenwood Press. </w:t>
      </w:r>
    </w:p>
    <w:p w14:paraId="0000007B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</w:p>
    <w:p w14:paraId="0000007C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WORK IN PROGRESS</w:t>
      </w:r>
    </w:p>
    <w:p w14:paraId="0000007D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Website</w:t>
      </w:r>
      <w:r>
        <w:rPr>
          <w:rFonts w:ascii="Garamond" w:eastAsia="Garamond" w:hAnsi="Garamond" w:cs="Garamond"/>
          <w:b/>
        </w:rPr>
        <w:t xml:space="preserve"> showcasing ongoing data collection and scholarly research</w:t>
      </w:r>
    </w:p>
    <w:p w14:paraId="0000007E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2025</w:t>
      </w:r>
      <w:r>
        <w:rPr>
          <w:rFonts w:ascii="Garamond" w:eastAsia="Garamond" w:hAnsi="Garamond" w:cs="Garamond"/>
          <w:b/>
          <w:color w:val="000000"/>
        </w:rPr>
        <w:t xml:space="preserve"> 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color w:val="000000"/>
        </w:rPr>
        <w:t>The Women’s Executions Project: Resources and a dataset encompassing state-sanctioned executions of all women occurring in the United States (or territories that would become the U.S.) from the 1600s to the present day. Found at wwww.womensexecutionsproject.org</w:t>
      </w:r>
    </w:p>
    <w:p w14:paraId="7E42F3A7" w14:textId="1691413A" w:rsidR="0056342B" w:rsidRDefault="00E86B3D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This project provides the basis for a book manuscript currently in progress</w:t>
      </w:r>
    </w:p>
    <w:p w14:paraId="11B15614" w14:textId="77777777" w:rsidR="00E86B3D" w:rsidRDefault="00E86B3D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</w:p>
    <w:p w14:paraId="7B0AE80C" w14:textId="0455331C" w:rsidR="0056342B" w:rsidRDefault="0056342B">
      <w:pPr>
        <w:spacing w:after="0" w:line="240" w:lineRule="auto"/>
        <w:ind w:left="705" w:right="0" w:hanging="720"/>
        <w:rPr>
          <w:rFonts w:ascii="Garamond" w:eastAsia="Garamond" w:hAnsi="Garamond" w:cs="Garamond"/>
          <w:b/>
          <w:bCs/>
          <w:color w:val="000000"/>
        </w:rPr>
      </w:pPr>
      <w:r w:rsidRPr="0056342B">
        <w:rPr>
          <w:rFonts w:ascii="Garamond" w:eastAsia="Garamond" w:hAnsi="Garamond" w:cs="Garamond"/>
          <w:b/>
          <w:bCs/>
          <w:color w:val="000000"/>
        </w:rPr>
        <w:t>Research to be submitted to peer-reviewed journal outlets</w:t>
      </w:r>
    </w:p>
    <w:p w14:paraId="4E87DA52" w14:textId="0D21936E" w:rsidR="0056342B" w:rsidRPr="0056342B" w:rsidRDefault="0056342B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 w:rsidRPr="0056342B">
        <w:rPr>
          <w:rFonts w:ascii="Garamond" w:eastAsia="Garamond" w:hAnsi="Garamond" w:cs="Garamond"/>
          <w:color w:val="000000"/>
        </w:rPr>
        <w:t>The impact of mayoral partisanship on women police chief appointments in U.S. cities</w:t>
      </w:r>
    </w:p>
    <w:p w14:paraId="1304B0CA" w14:textId="0D5EA61D" w:rsidR="0056342B" w:rsidRDefault="0056342B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b/>
          <w:bCs/>
          <w:color w:val="000000"/>
        </w:rPr>
        <w:tab/>
      </w:r>
      <w:r w:rsidRPr="0056342B">
        <w:rPr>
          <w:rFonts w:ascii="Garamond" w:eastAsia="Garamond" w:hAnsi="Garamond" w:cs="Garamond"/>
          <w:color w:val="000000"/>
        </w:rPr>
        <w:t>Manuscript prepared with Dr. Xiaohong Wang</w:t>
      </w:r>
      <w:r w:rsidR="00596046">
        <w:rPr>
          <w:rFonts w:ascii="Garamond" w:eastAsia="Garamond" w:hAnsi="Garamond" w:cs="Garamond"/>
          <w:color w:val="000000"/>
        </w:rPr>
        <w:t>—submitted to a top-tier Political Science Journal</w:t>
      </w:r>
    </w:p>
    <w:p w14:paraId="66D9F7E6" w14:textId="7C41BCB7" w:rsidR="0056342B" w:rsidRDefault="0056342B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Women chiefs of police and determinants of their impacts</w:t>
      </w:r>
    </w:p>
    <w:p w14:paraId="55B11306" w14:textId="5F773014" w:rsidR="0056342B" w:rsidRDefault="0056342B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ab/>
        <w:t>Manuscript in progress with Dr. Xiaohong Wang</w:t>
      </w:r>
      <w:r w:rsidR="00C60F00">
        <w:rPr>
          <w:rFonts w:ascii="Garamond" w:eastAsia="Garamond" w:hAnsi="Garamond" w:cs="Garamond"/>
          <w:color w:val="000000"/>
        </w:rPr>
        <w:t xml:space="preserve">—presentation at SPSA in January and </w:t>
      </w:r>
      <w:r w:rsidR="00E65D8D">
        <w:rPr>
          <w:rFonts w:ascii="Garamond" w:eastAsia="Garamond" w:hAnsi="Garamond" w:cs="Garamond"/>
          <w:color w:val="000000"/>
        </w:rPr>
        <w:t>then prepared for publication</w:t>
      </w:r>
    </w:p>
    <w:p w14:paraId="47605D27" w14:textId="6B41276F" w:rsidR="00E50E57" w:rsidRDefault="00C44D62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A response to </w:t>
      </w:r>
      <w:r w:rsidR="00577C26">
        <w:rPr>
          <w:rFonts w:ascii="Garamond" w:eastAsia="Garamond" w:hAnsi="Garamond" w:cs="Garamond"/>
          <w:color w:val="000000"/>
        </w:rPr>
        <w:t xml:space="preserve">Blackman and McLaughlin’s </w:t>
      </w:r>
      <w:r w:rsidR="00846B3A">
        <w:rPr>
          <w:rFonts w:ascii="Garamond" w:eastAsia="Garamond" w:hAnsi="Garamond" w:cs="Garamond"/>
          <w:color w:val="000000"/>
        </w:rPr>
        <w:t>Espy File “User Beware” through use of women’s executions</w:t>
      </w:r>
      <w:r w:rsidR="00903567">
        <w:rPr>
          <w:rFonts w:ascii="Garamond" w:eastAsia="Garamond" w:hAnsi="Garamond" w:cs="Garamond"/>
          <w:color w:val="000000"/>
        </w:rPr>
        <w:t>—manuscript in progress</w:t>
      </w:r>
    </w:p>
    <w:p w14:paraId="0000007F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</w:p>
    <w:p w14:paraId="00000080" w14:textId="77777777" w:rsidR="004349BC" w:rsidRDefault="00EE3A87">
      <w:pPr>
        <w:pBdr>
          <w:bottom w:val="single" w:sz="4" w:space="1" w:color="000000"/>
        </w:pBdr>
        <w:spacing w:after="0" w:line="240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CONFERENCE PAPERS AND PRESENTATIONS </w:t>
      </w:r>
    </w:p>
    <w:p w14:paraId="00000081" w14:textId="4E5FB700" w:rsidR="004349BC" w:rsidRDefault="00EE3A87" w:rsidP="009F4A3C">
      <w:pPr>
        <w:spacing w:after="0" w:line="240" w:lineRule="auto"/>
        <w:ind w:left="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2024</w:t>
      </w:r>
      <w:r>
        <w:rPr>
          <w:rFonts w:ascii="Garamond" w:eastAsia="Garamond" w:hAnsi="Garamond" w:cs="Garamond"/>
          <w:color w:val="000000"/>
        </w:rPr>
        <w:tab/>
        <w:t xml:space="preserve">Predicting death sentence outcomes from a comparative sample of men and women: </w:t>
      </w:r>
    </w:p>
    <w:p w14:paraId="00000082" w14:textId="77777777" w:rsidR="004349BC" w:rsidRDefault="00EE3A87">
      <w:pPr>
        <w:spacing w:after="0" w:line="240" w:lineRule="auto"/>
        <w:ind w:left="720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ab/>
        <w:t xml:space="preserve">Accounting for gender in quantitative death penalty research. Presented at the </w:t>
      </w:r>
      <w:r>
        <w:rPr>
          <w:rFonts w:ascii="Garamond" w:eastAsia="Garamond" w:hAnsi="Garamond" w:cs="Garamond"/>
          <w:i/>
          <w:color w:val="000000"/>
        </w:rPr>
        <w:t>American Society of Criminology</w:t>
      </w:r>
      <w:r>
        <w:rPr>
          <w:rFonts w:ascii="Garamond" w:eastAsia="Garamond" w:hAnsi="Garamond" w:cs="Garamond"/>
          <w:color w:val="000000"/>
        </w:rPr>
        <w:t xml:space="preserve"> annual meeting in San Francisco, CA.</w:t>
      </w:r>
    </w:p>
    <w:p w14:paraId="00000083" w14:textId="77777777" w:rsidR="004349BC" w:rsidRDefault="004349BC">
      <w:pPr>
        <w:spacing w:after="0" w:line="240" w:lineRule="auto"/>
        <w:ind w:left="720" w:right="0" w:hanging="720"/>
        <w:rPr>
          <w:rFonts w:ascii="Garamond" w:eastAsia="Garamond" w:hAnsi="Garamond" w:cs="Garamond"/>
        </w:rPr>
      </w:pPr>
    </w:p>
    <w:p w14:paraId="00000084" w14:textId="77777777" w:rsidR="004349BC" w:rsidRDefault="00EE3A87">
      <w:pPr>
        <w:spacing w:after="0" w:line="240" w:lineRule="auto"/>
        <w:ind w:left="720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2023</w:t>
      </w:r>
      <w:r>
        <w:rPr>
          <w:rFonts w:ascii="Garamond" w:eastAsia="Garamond" w:hAnsi="Garamond" w:cs="Garamond"/>
          <w:color w:val="000000"/>
        </w:rPr>
        <w:tab/>
        <w:t xml:space="preserve">Dead People walking: How </w:t>
      </w:r>
      <w:proofErr w:type="spellStart"/>
      <w:r>
        <w:rPr>
          <w:rFonts w:ascii="Garamond" w:eastAsia="Garamond" w:hAnsi="Garamond" w:cs="Garamond"/>
          <w:color w:val="000000"/>
        </w:rPr>
        <w:t>degendering</w:t>
      </w:r>
      <w:proofErr w:type="spellEnd"/>
      <w:r>
        <w:rPr>
          <w:rFonts w:ascii="Garamond" w:eastAsia="Garamond" w:hAnsi="Garamond" w:cs="Garamond"/>
          <w:color w:val="000000"/>
        </w:rPr>
        <w:t xml:space="preserve"> is dehumanizing and why we need intersectional theory in death row research. Presented at the second </w:t>
      </w:r>
      <w:r>
        <w:rPr>
          <w:rFonts w:ascii="Garamond" w:eastAsia="Garamond" w:hAnsi="Garamond" w:cs="Garamond"/>
          <w:i/>
          <w:color w:val="000000"/>
        </w:rPr>
        <w:t>Annual Conference for Death Penalty Studies</w:t>
      </w:r>
      <w:r>
        <w:rPr>
          <w:rFonts w:ascii="Garamond" w:eastAsia="Garamond" w:hAnsi="Garamond" w:cs="Garamond"/>
          <w:color w:val="000000"/>
        </w:rPr>
        <w:t xml:space="preserve"> in Beaumont, TX.</w:t>
      </w:r>
    </w:p>
    <w:p w14:paraId="00000085" w14:textId="77777777" w:rsidR="004349BC" w:rsidRDefault="004349BC">
      <w:pPr>
        <w:spacing w:after="0" w:line="240" w:lineRule="auto"/>
        <w:ind w:left="720" w:right="0" w:hanging="720"/>
        <w:rPr>
          <w:rFonts w:ascii="Garamond" w:eastAsia="Garamond" w:hAnsi="Garamond" w:cs="Garamond"/>
        </w:rPr>
      </w:pPr>
    </w:p>
    <w:p w14:paraId="00000086" w14:textId="77777777" w:rsidR="004349BC" w:rsidRDefault="00EE3A87">
      <w:pPr>
        <w:spacing w:after="0" w:line="240" w:lineRule="auto"/>
        <w:ind w:left="720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2022    Roundtable discussion of the Death Penalty Conference. </w:t>
      </w:r>
      <w:r>
        <w:rPr>
          <w:rFonts w:ascii="Garamond" w:eastAsia="Garamond" w:hAnsi="Garamond" w:cs="Garamond"/>
        </w:rPr>
        <w:t xml:space="preserve">Invited discussant </w:t>
      </w:r>
      <w:r>
        <w:rPr>
          <w:rFonts w:ascii="Garamond" w:eastAsia="Garamond" w:hAnsi="Garamond" w:cs="Garamond"/>
          <w:color w:val="000000"/>
        </w:rPr>
        <w:t xml:space="preserve">at the </w:t>
      </w:r>
      <w:r w:rsidRPr="00BC1A30">
        <w:rPr>
          <w:rFonts w:ascii="Garamond" w:eastAsia="Garamond" w:hAnsi="Garamond" w:cs="Garamond"/>
          <w:i/>
          <w:iCs/>
          <w:color w:val="000000"/>
        </w:rPr>
        <w:t>American Society of Criminology’</w:t>
      </w:r>
      <w:r>
        <w:rPr>
          <w:rFonts w:ascii="Garamond" w:eastAsia="Garamond" w:hAnsi="Garamond" w:cs="Garamond"/>
          <w:color w:val="000000"/>
        </w:rPr>
        <w:t>s Annual Meeting in Atlanta, GA.</w:t>
      </w:r>
    </w:p>
    <w:p w14:paraId="00000087" w14:textId="77777777" w:rsidR="004349BC" w:rsidRDefault="004349BC">
      <w:pPr>
        <w:spacing w:after="0" w:line="240" w:lineRule="auto"/>
        <w:ind w:left="720" w:right="0" w:hanging="720"/>
        <w:rPr>
          <w:rFonts w:ascii="Garamond" w:eastAsia="Garamond" w:hAnsi="Garamond" w:cs="Garamond"/>
        </w:rPr>
      </w:pPr>
    </w:p>
    <w:p w14:paraId="00000088" w14:textId="77777777" w:rsidR="004349BC" w:rsidRDefault="00EE3A87">
      <w:pPr>
        <w:spacing w:after="0" w:line="240" w:lineRule="auto"/>
        <w:ind w:left="720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2022</w:t>
      </w:r>
      <w:r>
        <w:rPr>
          <w:rFonts w:ascii="Garamond" w:eastAsia="Garamond" w:hAnsi="Garamond" w:cs="Garamond"/>
          <w:color w:val="000000"/>
        </w:rPr>
        <w:tab/>
        <w:t xml:space="preserve">What’s so chivalrous about executing mothers? An empirical investigation. Presented at the first </w:t>
      </w:r>
      <w:r>
        <w:rPr>
          <w:rFonts w:ascii="Garamond" w:eastAsia="Garamond" w:hAnsi="Garamond" w:cs="Garamond"/>
          <w:i/>
          <w:color w:val="000000"/>
        </w:rPr>
        <w:t>Annual Conference for Death Penalty Studies</w:t>
      </w:r>
      <w:r>
        <w:rPr>
          <w:rFonts w:ascii="Garamond" w:eastAsia="Garamond" w:hAnsi="Garamond" w:cs="Garamond"/>
          <w:color w:val="000000"/>
        </w:rPr>
        <w:t xml:space="preserve"> in Beaumont, TX.</w:t>
      </w:r>
    </w:p>
    <w:p w14:paraId="00000089" w14:textId="77777777" w:rsidR="004349BC" w:rsidRDefault="004349BC">
      <w:pPr>
        <w:spacing w:after="0" w:line="240" w:lineRule="auto"/>
        <w:ind w:left="720" w:right="0" w:hanging="720"/>
        <w:rPr>
          <w:rFonts w:ascii="Garamond" w:eastAsia="Garamond" w:hAnsi="Garamond" w:cs="Garamond"/>
        </w:rPr>
      </w:pPr>
    </w:p>
    <w:p w14:paraId="0000008A" w14:textId="77777777" w:rsidR="004349BC" w:rsidRDefault="00EE3A87">
      <w:pPr>
        <w:spacing w:after="0" w:line="240" w:lineRule="auto"/>
        <w:ind w:left="720" w:right="0" w:hanging="735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color w:val="000000"/>
        </w:rPr>
        <w:t>2022</w:t>
      </w:r>
      <w:r>
        <w:rPr>
          <w:rFonts w:ascii="Garamond" w:eastAsia="Garamond" w:hAnsi="Garamond" w:cs="Garamond"/>
          <w:color w:val="000000"/>
        </w:rPr>
        <w:tab/>
        <w:t xml:space="preserve">An empirical evaluation of gender and the death penalty. Paper presented at the </w:t>
      </w:r>
      <w:r>
        <w:rPr>
          <w:rFonts w:ascii="Garamond" w:eastAsia="Garamond" w:hAnsi="Garamond" w:cs="Garamond"/>
          <w:i/>
          <w:color w:val="000000"/>
        </w:rPr>
        <w:t xml:space="preserve">Academy of </w:t>
      </w:r>
    </w:p>
    <w:p w14:paraId="0000008B" w14:textId="77777777" w:rsidR="004349BC" w:rsidRDefault="00EE3A87">
      <w:pPr>
        <w:spacing w:after="0" w:line="240" w:lineRule="auto"/>
        <w:ind w:left="72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i/>
          <w:color w:val="000000"/>
        </w:rPr>
        <w:t xml:space="preserve">Criminal Justice Sciences Annual Meeting </w:t>
      </w:r>
      <w:r>
        <w:rPr>
          <w:rFonts w:ascii="Garamond" w:eastAsia="Garamond" w:hAnsi="Garamond" w:cs="Garamond"/>
          <w:color w:val="000000"/>
        </w:rPr>
        <w:t>in Las Vegas, NV.</w:t>
      </w:r>
    </w:p>
    <w:p w14:paraId="0000008C" w14:textId="77777777" w:rsidR="004349BC" w:rsidRDefault="004349BC">
      <w:pPr>
        <w:spacing w:after="0" w:line="240" w:lineRule="auto"/>
        <w:ind w:left="720" w:right="0"/>
        <w:rPr>
          <w:rFonts w:ascii="Garamond" w:eastAsia="Garamond" w:hAnsi="Garamond" w:cs="Garamond"/>
        </w:rPr>
      </w:pPr>
    </w:p>
    <w:p w14:paraId="0000008D" w14:textId="77777777" w:rsidR="004349BC" w:rsidRDefault="00EE3A87">
      <w:pPr>
        <w:spacing w:after="0" w:line="240" w:lineRule="auto"/>
        <w:ind w:left="720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2021</w:t>
      </w:r>
      <w:r>
        <w:rPr>
          <w:rFonts w:ascii="Garamond" w:eastAsia="Garamond" w:hAnsi="Garamond" w:cs="Garamond"/>
          <w:color w:val="000000"/>
        </w:rPr>
        <w:tab/>
        <w:t xml:space="preserve">Author meets critics–Gender identity, sexual orientation, and sexual assault: Challenging the myths, Presented at the </w:t>
      </w:r>
      <w:r>
        <w:rPr>
          <w:rFonts w:ascii="Garamond" w:eastAsia="Garamond" w:hAnsi="Garamond" w:cs="Garamond"/>
          <w:i/>
          <w:color w:val="000000"/>
        </w:rPr>
        <w:t>Southern Political Science Association</w:t>
      </w:r>
      <w:r>
        <w:rPr>
          <w:rFonts w:ascii="Garamond" w:eastAsia="Garamond" w:hAnsi="Garamond" w:cs="Garamond"/>
          <w:color w:val="000000"/>
        </w:rPr>
        <w:t xml:space="preserve"> in New Orleans, LA</w:t>
      </w:r>
    </w:p>
    <w:p w14:paraId="0000008E" w14:textId="77777777" w:rsidR="004349BC" w:rsidRDefault="004349BC">
      <w:pPr>
        <w:spacing w:after="0" w:line="240" w:lineRule="auto"/>
        <w:ind w:left="720" w:right="0" w:hanging="720"/>
        <w:rPr>
          <w:rFonts w:ascii="Garamond" w:eastAsia="Garamond" w:hAnsi="Garamond" w:cs="Garamond"/>
        </w:rPr>
      </w:pPr>
    </w:p>
    <w:p w14:paraId="00000090" w14:textId="2B6BF646" w:rsidR="004349BC" w:rsidRDefault="00EE3A87" w:rsidP="004134EC">
      <w:pPr>
        <w:spacing w:after="0" w:line="240" w:lineRule="auto"/>
        <w:ind w:left="720" w:right="316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2019</w:t>
      </w:r>
      <w:r>
        <w:rPr>
          <w:rFonts w:ascii="Garamond" w:eastAsia="Garamond" w:hAnsi="Garamond" w:cs="Garamond"/>
          <w:color w:val="000000"/>
        </w:rPr>
        <w:tab/>
        <w:t xml:space="preserve">Predictors of Bystander Intervention. Paper presented at the </w:t>
      </w:r>
      <w:r>
        <w:rPr>
          <w:rFonts w:ascii="Garamond" w:eastAsia="Garamond" w:hAnsi="Garamond" w:cs="Garamond"/>
          <w:i/>
          <w:color w:val="000000"/>
        </w:rPr>
        <w:t>American Society of Criminology’s annual meeting</w:t>
      </w:r>
      <w:r>
        <w:rPr>
          <w:rFonts w:ascii="Garamond" w:eastAsia="Garamond" w:hAnsi="Garamond" w:cs="Garamond"/>
          <w:color w:val="000000"/>
        </w:rPr>
        <w:t xml:space="preserve"> in San Francisco, CA</w:t>
      </w:r>
    </w:p>
    <w:p w14:paraId="7B9FA80C" w14:textId="77777777" w:rsidR="004D3170" w:rsidRDefault="004D3170" w:rsidP="004134EC">
      <w:pPr>
        <w:spacing w:after="0" w:line="240" w:lineRule="auto"/>
        <w:ind w:left="720" w:right="316" w:hanging="720"/>
        <w:rPr>
          <w:rFonts w:ascii="Garamond" w:eastAsia="Garamond" w:hAnsi="Garamond" w:cs="Garamond"/>
        </w:rPr>
      </w:pPr>
    </w:p>
    <w:p w14:paraId="00000091" w14:textId="77777777" w:rsidR="004349BC" w:rsidRDefault="00EE3A87">
      <w:pPr>
        <w:spacing w:after="0" w:line="240" w:lineRule="auto"/>
        <w:ind w:left="720" w:right="0" w:hanging="705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>2019</w:t>
      </w:r>
      <w:r>
        <w:rPr>
          <w:rFonts w:ascii="Garamond" w:eastAsia="Garamond" w:hAnsi="Garamond" w:cs="Garamond"/>
          <w:color w:val="000000"/>
        </w:rPr>
        <w:tab/>
        <w:t xml:space="preserve">Authors meet critics: Gender Identity, Sexual Orientation, and Sexual Assault. Challenging </w:t>
      </w:r>
      <w:proofErr w:type="gramStart"/>
      <w:r>
        <w:rPr>
          <w:rFonts w:ascii="Garamond" w:eastAsia="Garamond" w:hAnsi="Garamond" w:cs="Garamond"/>
          <w:color w:val="000000"/>
        </w:rPr>
        <w:t>the myths</w:t>
      </w:r>
      <w:proofErr w:type="gramEnd"/>
      <w:r>
        <w:rPr>
          <w:rFonts w:ascii="Garamond" w:eastAsia="Garamond" w:hAnsi="Garamond" w:cs="Garamond"/>
          <w:color w:val="000000"/>
        </w:rPr>
        <w:t xml:space="preserve">. Presented with Sarah Koon-Magnin at the </w:t>
      </w:r>
      <w:r>
        <w:rPr>
          <w:rFonts w:ascii="Garamond" w:eastAsia="Garamond" w:hAnsi="Garamond" w:cs="Garamond"/>
          <w:i/>
          <w:color w:val="000000"/>
        </w:rPr>
        <w:t xml:space="preserve">American Society of Criminology’s annual meeting </w:t>
      </w:r>
      <w:r>
        <w:rPr>
          <w:rFonts w:ascii="Garamond" w:eastAsia="Garamond" w:hAnsi="Garamond" w:cs="Garamond"/>
          <w:color w:val="000000"/>
        </w:rPr>
        <w:t>in San Francisco, CA</w:t>
      </w:r>
    </w:p>
    <w:p w14:paraId="00000092" w14:textId="77777777" w:rsidR="004349BC" w:rsidRDefault="004349BC">
      <w:pPr>
        <w:spacing w:after="0" w:line="240" w:lineRule="auto"/>
        <w:ind w:left="720" w:right="0" w:hanging="705"/>
        <w:rPr>
          <w:rFonts w:ascii="Garamond" w:eastAsia="Garamond" w:hAnsi="Garamond" w:cs="Garamond"/>
        </w:rPr>
      </w:pPr>
    </w:p>
    <w:p w14:paraId="00000093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>2019</w:t>
      </w:r>
      <w:r>
        <w:rPr>
          <w:rFonts w:ascii="Garamond" w:eastAsia="Garamond" w:hAnsi="Garamond" w:cs="Garamond"/>
          <w:color w:val="000000"/>
        </w:rPr>
        <w:tab/>
        <w:t xml:space="preserve">A preliminary investigation of maternity leave policies and policing around the world. Presented at the </w:t>
      </w:r>
      <w:r>
        <w:rPr>
          <w:rFonts w:ascii="Garamond" w:eastAsia="Garamond" w:hAnsi="Garamond" w:cs="Garamond"/>
          <w:i/>
          <w:color w:val="000000"/>
        </w:rPr>
        <w:t>American Society of Criminology’s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annual meeting</w:t>
      </w:r>
      <w:r>
        <w:rPr>
          <w:rFonts w:ascii="Garamond" w:eastAsia="Garamond" w:hAnsi="Garamond" w:cs="Garamond"/>
          <w:color w:val="000000"/>
        </w:rPr>
        <w:t xml:space="preserve"> in San Francisco, CA</w:t>
      </w:r>
    </w:p>
    <w:p w14:paraId="00000094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</w:p>
    <w:p w14:paraId="00000095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2018 </w:t>
      </w:r>
      <w:r>
        <w:rPr>
          <w:rFonts w:ascii="Garamond" w:eastAsia="Garamond" w:hAnsi="Garamond" w:cs="Garamond"/>
          <w:color w:val="000000"/>
        </w:rPr>
        <w:tab/>
        <w:t xml:space="preserve">Use of consensual qualitative research in criminal justice: Identity and measurement, in absentia. Presented by Sarah Koon-Magnin and Valerie Bryan at the </w:t>
      </w:r>
      <w:r>
        <w:rPr>
          <w:rFonts w:ascii="Garamond" w:eastAsia="Garamond" w:hAnsi="Garamond" w:cs="Garamond"/>
          <w:i/>
          <w:color w:val="000000"/>
        </w:rPr>
        <w:t>Academy of Criminal Justice Sciences Annual Meeting</w:t>
      </w:r>
      <w:r>
        <w:rPr>
          <w:rFonts w:ascii="Garamond" w:eastAsia="Garamond" w:hAnsi="Garamond" w:cs="Garamond"/>
          <w:color w:val="000000"/>
        </w:rPr>
        <w:t xml:space="preserve"> in New Orleans, LA.</w:t>
      </w:r>
    </w:p>
    <w:p w14:paraId="00000098" w14:textId="77777777" w:rsidR="004349BC" w:rsidRDefault="004349BC" w:rsidP="00915D92">
      <w:pPr>
        <w:spacing w:after="0" w:line="240" w:lineRule="auto"/>
        <w:ind w:left="0" w:right="0"/>
        <w:rPr>
          <w:rFonts w:ascii="Garamond" w:eastAsia="Garamond" w:hAnsi="Garamond" w:cs="Garamond"/>
        </w:rPr>
      </w:pPr>
      <w:bookmarkStart w:id="0" w:name="_heading=h.wkwp9dwolldx" w:colFirst="0" w:colLast="0"/>
      <w:bookmarkStart w:id="1" w:name="_heading=h.9g5o5apukbig" w:colFirst="0" w:colLast="0"/>
      <w:bookmarkEnd w:id="0"/>
      <w:bookmarkEnd w:id="1"/>
    </w:p>
    <w:p w14:paraId="00000099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2015</w:t>
      </w:r>
      <w:r>
        <w:rPr>
          <w:rFonts w:ascii="Garamond" w:eastAsia="Garamond" w:hAnsi="Garamond" w:cs="Garamond"/>
          <w:color w:val="000000"/>
        </w:rPr>
        <w:tab/>
        <w:t xml:space="preserve">Service awareness for sexual assault victims among LGBTQ identified college students. Paper presented at the </w:t>
      </w:r>
      <w:r>
        <w:rPr>
          <w:rFonts w:ascii="Garamond" w:eastAsia="Garamond" w:hAnsi="Garamond" w:cs="Garamond"/>
          <w:i/>
          <w:color w:val="000000"/>
        </w:rPr>
        <w:t>American Society of Criminology’s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annual meeting</w:t>
      </w:r>
      <w:r>
        <w:rPr>
          <w:rFonts w:ascii="Garamond" w:eastAsia="Garamond" w:hAnsi="Garamond" w:cs="Garamond"/>
          <w:color w:val="000000"/>
        </w:rPr>
        <w:t xml:space="preserve"> in Washington D.C. </w:t>
      </w:r>
    </w:p>
    <w:p w14:paraId="0000009A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</w:p>
    <w:p w14:paraId="0000009B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2014</w:t>
      </w:r>
      <w:r>
        <w:rPr>
          <w:rFonts w:ascii="Garamond" w:eastAsia="Garamond" w:hAnsi="Garamond" w:cs="Garamond"/>
          <w:color w:val="000000"/>
        </w:rPr>
        <w:tab/>
        <w:t xml:space="preserve">Expanding the heteronormative understanding of rape myth attitudes: Results from a qualitative study. Paper presented with Sarah Koon-Magnin at the </w:t>
      </w:r>
      <w:r>
        <w:rPr>
          <w:rFonts w:ascii="Garamond" w:eastAsia="Garamond" w:hAnsi="Garamond" w:cs="Garamond"/>
          <w:i/>
          <w:color w:val="000000"/>
        </w:rPr>
        <w:t>American Society of Criminology’s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annual meeting</w:t>
      </w:r>
      <w:r>
        <w:rPr>
          <w:rFonts w:ascii="Garamond" w:eastAsia="Garamond" w:hAnsi="Garamond" w:cs="Garamond"/>
          <w:color w:val="000000"/>
        </w:rPr>
        <w:t xml:space="preserve"> in San Francisco, CA </w:t>
      </w:r>
    </w:p>
    <w:p w14:paraId="0000009C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</w:p>
    <w:p w14:paraId="0000009D" w14:textId="77777777" w:rsidR="004349BC" w:rsidRDefault="00EE3A87">
      <w:pPr>
        <w:spacing w:after="0" w:line="240" w:lineRule="auto"/>
        <w:ind w:left="705" w:right="416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2014</w:t>
      </w:r>
      <w:r>
        <w:rPr>
          <w:rFonts w:ascii="Garamond" w:eastAsia="Garamond" w:hAnsi="Garamond" w:cs="Garamond"/>
          <w:color w:val="000000"/>
        </w:rPr>
        <w:tab/>
        <w:t xml:space="preserve">A pilot study of rape myths held about the LGBTQ community.  Assessing a new survey instrument. Paper presented with Sarah Koon-Magnin at the </w:t>
      </w:r>
      <w:r>
        <w:rPr>
          <w:rFonts w:ascii="Garamond" w:eastAsia="Garamond" w:hAnsi="Garamond" w:cs="Garamond"/>
          <w:i/>
          <w:color w:val="000000"/>
        </w:rPr>
        <w:t>American Society of Criminology’s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annual meeting</w:t>
      </w:r>
      <w:r>
        <w:rPr>
          <w:rFonts w:ascii="Garamond" w:eastAsia="Garamond" w:hAnsi="Garamond" w:cs="Garamond"/>
          <w:color w:val="000000"/>
        </w:rPr>
        <w:t xml:space="preserve"> in San Francisco, CA</w:t>
      </w:r>
    </w:p>
    <w:p w14:paraId="0000009E" w14:textId="77777777" w:rsidR="004349BC" w:rsidRDefault="004349BC">
      <w:pPr>
        <w:spacing w:after="0" w:line="240" w:lineRule="auto"/>
        <w:ind w:left="705" w:right="416" w:hanging="720"/>
        <w:rPr>
          <w:rFonts w:ascii="Garamond" w:eastAsia="Garamond" w:hAnsi="Garamond" w:cs="Garamond"/>
        </w:rPr>
      </w:pPr>
    </w:p>
    <w:p w14:paraId="0000009F" w14:textId="77777777" w:rsidR="004349BC" w:rsidRDefault="00EE3A87">
      <w:pPr>
        <w:spacing w:after="0" w:line="240" w:lineRule="auto"/>
        <w:ind w:left="705" w:right="416" w:hanging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2014</w:t>
      </w:r>
      <w:r>
        <w:rPr>
          <w:rFonts w:ascii="Garamond" w:eastAsia="Garamond" w:hAnsi="Garamond" w:cs="Garamond"/>
        </w:rPr>
        <w:tab/>
        <w:t>Gendered Surveillance in Juvenile Probation: Findings from a Retrospective Cohort Study.” Annual Program Meeting in Tampa, Florida.  Presenting author: Valerie Bryan</w:t>
      </w:r>
    </w:p>
    <w:p w14:paraId="000000A0" w14:textId="77777777" w:rsidR="004349BC" w:rsidRDefault="004349BC">
      <w:pPr>
        <w:spacing w:after="0" w:line="240" w:lineRule="auto"/>
        <w:ind w:left="705" w:right="416" w:hanging="720"/>
        <w:rPr>
          <w:rFonts w:ascii="Garamond" w:eastAsia="Garamond" w:hAnsi="Garamond" w:cs="Garamond"/>
        </w:rPr>
      </w:pPr>
    </w:p>
    <w:p w14:paraId="000000A1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>2013</w:t>
      </w:r>
      <w:r>
        <w:rPr>
          <w:rFonts w:ascii="Garamond" w:eastAsia="Garamond" w:hAnsi="Garamond" w:cs="Garamond"/>
          <w:color w:val="000000"/>
        </w:rPr>
        <w:tab/>
        <w:t xml:space="preserve">The substance and prevalence of rape myth adherence among LGBTQ young adults, Paper presented with Sarah Koon-Magnin at the </w:t>
      </w:r>
      <w:r>
        <w:rPr>
          <w:rFonts w:ascii="Garamond" w:eastAsia="Garamond" w:hAnsi="Garamond" w:cs="Garamond"/>
          <w:i/>
          <w:color w:val="000000"/>
        </w:rPr>
        <w:t>American Society of Criminology’s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 xml:space="preserve">annual meeting </w:t>
      </w:r>
      <w:r>
        <w:rPr>
          <w:rFonts w:ascii="Garamond" w:eastAsia="Garamond" w:hAnsi="Garamond" w:cs="Garamond"/>
          <w:color w:val="000000"/>
        </w:rPr>
        <w:t>in Atlanta, GA</w:t>
      </w:r>
    </w:p>
    <w:p w14:paraId="000000A2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</w:p>
    <w:p w14:paraId="000000A3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>2013</w:t>
      </w:r>
      <w:r>
        <w:rPr>
          <w:rFonts w:ascii="Garamond" w:eastAsia="Garamond" w:hAnsi="Garamond" w:cs="Garamond"/>
          <w:color w:val="000000"/>
        </w:rPr>
        <w:tab/>
        <w:t xml:space="preserve">Social reactions to sexual assault disclosure received and provided by LGBTQ young adults, Paper presented with Sarah Koon-Magnin at the </w:t>
      </w:r>
      <w:r>
        <w:rPr>
          <w:rFonts w:ascii="Garamond" w:eastAsia="Garamond" w:hAnsi="Garamond" w:cs="Garamond"/>
          <w:i/>
          <w:color w:val="000000"/>
        </w:rPr>
        <w:t>American Society of Criminology</w:t>
      </w:r>
      <w:r>
        <w:rPr>
          <w:rFonts w:ascii="Garamond" w:eastAsia="Garamond" w:hAnsi="Garamond" w:cs="Garamond"/>
          <w:color w:val="000000"/>
        </w:rPr>
        <w:t>’</w:t>
      </w:r>
      <w:r>
        <w:rPr>
          <w:rFonts w:ascii="Garamond" w:eastAsia="Garamond" w:hAnsi="Garamond" w:cs="Garamond"/>
          <w:i/>
          <w:color w:val="000000"/>
        </w:rPr>
        <w:t>s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annual meeting</w:t>
      </w:r>
      <w:r>
        <w:rPr>
          <w:rFonts w:ascii="Garamond" w:eastAsia="Garamond" w:hAnsi="Garamond" w:cs="Garamond"/>
          <w:color w:val="000000"/>
        </w:rPr>
        <w:t xml:space="preserve"> in Atlanta, GA</w:t>
      </w:r>
    </w:p>
    <w:p w14:paraId="000000A4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</w:p>
    <w:p w14:paraId="000000A5" w14:textId="77777777" w:rsidR="004349BC" w:rsidRDefault="00EE3A87">
      <w:pPr>
        <w:spacing w:after="0" w:line="240" w:lineRule="auto"/>
        <w:ind w:left="720" w:right="316" w:hanging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 xml:space="preserve">2013 </w:t>
      </w:r>
      <w:r>
        <w:rPr>
          <w:rFonts w:ascii="Garamond" w:eastAsia="Garamond" w:hAnsi="Garamond" w:cs="Garamond"/>
          <w:color w:val="000000"/>
        </w:rPr>
        <w:tab/>
        <w:t xml:space="preserve">Findings from a national survey of private investigations agencies. Paper presented at the </w:t>
      </w:r>
      <w:r>
        <w:rPr>
          <w:rFonts w:ascii="Garamond" w:eastAsia="Garamond" w:hAnsi="Garamond" w:cs="Garamond"/>
          <w:i/>
          <w:color w:val="000000"/>
        </w:rPr>
        <w:t>Academy of Criminal Justice Sciences</w:t>
      </w:r>
      <w:r>
        <w:rPr>
          <w:rFonts w:ascii="Garamond" w:eastAsia="Garamond" w:hAnsi="Garamond" w:cs="Garamond"/>
          <w:color w:val="000000"/>
        </w:rPr>
        <w:t xml:space="preserve"> annual meeting in Dallas, TX</w:t>
      </w:r>
    </w:p>
    <w:p w14:paraId="000000A6" w14:textId="77777777" w:rsidR="004349BC" w:rsidRDefault="004349BC">
      <w:pPr>
        <w:spacing w:after="0" w:line="240" w:lineRule="auto"/>
        <w:ind w:left="720" w:right="316" w:hanging="720"/>
        <w:rPr>
          <w:rFonts w:ascii="Garamond" w:eastAsia="Garamond" w:hAnsi="Garamond" w:cs="Garamond"/>
        </w:rPr>
      </w:pPr>
    </w:p>
    <w:p w14:paraId="000000A7" w14:textId="2F1A9483" w:rsidR="004349BC" w:rsidRDefault="00EE3A87">
      <w:pPr>
        <w:spacing w:after="0" w:line="240" w:lineRule="auto"/>
        <w:ind w:left="720" w:right="316" w:hanging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 xml:space="preserve">2013 </w:t>
      </w:r>
      <w:r>
        <w:rPr>
          <w:rFonts w:ascii="Garamond" w:eastAsia="Garamond" w:hAnsi="Garamond" w:cs="Garamond"/>
          <w:color w:val="000000"/>
        </w:rPr>
        <w:tab/>
        <w:t xml:space="preserve">Not so different? Partisan (in)congruence in romantic partnerships. Paper presented at the </w:t>
      </w:r>
      <w:r>
        <w:rPr>
          <w:rFonts w:ascii="Garamond" w:eastAsia="Garamond" w:hAnsi="Garamond" w:cs="Garamond"/>
          <w:i/>
          <w:color w:val="000000"/>
        </w:rPr>
        <w:t>Southern Political Science Association’s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annual meeting</w:t>
      </w:r>
      <w:r>
        <w:rPr>
          <w:rFonts w:ascii="Garamond" w:eastAsia="Garamond" w:hAnsi="Garamond" w:cs="Garamond"/>
          <w:color w:val="000000"/>
        </w:rPr>
        <w:t xml:space="preserve"> in Orlando, FL</w:t>
      </w:r>
    </w:p>
    <w:p w14:paraId="000000A8" w14:textId="77777777" w:rsidR="004349BC" w:rsidRDefault="004349BC">
      <w:pPr>
        <w:spacing w:after="0" w:line="240" w:lineRule="auto"/>
        <w:ind w:left="720" w:right="316" w:hanging="720"/>
        <w:rPr>
          <w:rFonts w:ascii="Garamond" w:eastAsia="Garamond" w:hAnsi="Garamond" w:cs="Garamond"/>
        </w:rPr>
      </w:pPr>
    </w:p>
    <w:p w14:paraId="000000A9" w14:textId="77777777" w:rsidR="004349BC" w:rsidRDefault="00EE3A87">
      <w:pPr>
        <w:spacing w:after="0" w:line="240" w:lineRule="auto"/>
        <w:ind w:left="720" w:right="0" w:hanging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>2012</w:t>
      </w:r>
      <w:r>
        <w:rPr>
          <w:rFonts w:ascii="Garamond" w:eastAsia="Garamond" w:hAnsi="Garamond" w:cs="Garamond"/>
          <w:color w:val="000000"/>
        </w:rPr>
        <w:tab/>
        <w:t xml:space="preserve">P.I. Jane: Predictors of women’s representation in private investigations. Paper presented at the </w:t>
      </w:r>
      <w:r>
        <w:rPr>
          <w:rFonts w:ascii="Garamond" w:eastAsia="Garamond" w:hAnsi="Garamond" w:cs="Garamond"/>
          <w:i/>
          <w:color w:val="000000"/>
        </w:rPr>
        <w:t>Academy of Criminal Justice Sciences annual meeting</w:t>
      </w:r>
      <w:r>
        <w:rPr>
          <w:rFonts w:ascii="Garamond" w:eastAsia="Garamond" w:hAnsi="Garamond" w:cs="Garamond"/>
          <w:color w:val="000000"/>
        </w:rPr>
        <w:t xml:space="preserve"> in New York City, NY</w:t>
      </w:r>
    </w:p>
    <w:p w14:paraId="000000AA" w14:textId="77777777" w:rsidR="004349BC" w:rsidRDefault="004349BC">
      <w:pPr>
        <w:spacing w:after="0" w:line="240" w:lineRule="auto"/>
        <w:ind w:left="720" w:right="0" w:hanging="720"/>
        <w:rPr>
          <w:rFonts w:ascii="Garamond" w:eastAsia="Garamond" w:hAnsi="Garamond" w:cs="Garamond"/>
        </w:rPr>
      </w:pPr>
    </w:p>
    <w:p w14:paraId="2B83E06D" w14:textId="41A783F6" w:rsidR="00E54DBA" w:rsidRDefault="00EE3A87" w:rsidP="00E54DBA">
      <w:pPr>
        <w:spacing w:after="0" w:line="240" w:lineRule="auto"/>
        <w:ind w:left="720" w:right="316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2012 </w:t>
      </w:r>
      <w:r>
        <w:rPr>
          <w:rFonts w:ascii="Garamond" w:eastAsia="Garamond" w:hAnsi="Garamond" w:cs="Garamond"/>
          <w:color w:val="000000"/>
        </w:rPr>
        <w:tab/>
        <w:t xml:space="preserve">TV did not kill the radio star: The political effect of talk radio. Paper presented at the </w:t>
      </w:r>
      <w:r>
        <w:rPr>
          <w:rFonts w:ascii="Garamond" w:eastAsia="Garamond" w:hAnsi="Garamond" w:cs="Garamond"/>
          <w:i/>
          <w:color w:val="000000"/>
        </w:rPr>
        <w:t>Southern Political Science Association’s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>annual meeting</w:t>
      </w:r>
      <w:r>
        <w:rPr>
          <w:rFonts w:ascii="Garamond" w:eastAsia="Garamond" w:hAnsi="Garamond" w:cs="Garamond"/>
          <w:color w:val="000000"/>
        </w:rPr>
        <w:t xml:space="preserve"> in Atlanta, F</w:t>
      </w:r>
      <w:r w:rsidR="00E54DBA">
        <w:rPr>
          <w:rFonts w:ascii="Garamond" w:eastAsia="Garamond" w:hAnsi="Garamond" w:cs="Garamond"/>
          <w:color w:val="000000"/>
        </w:rPr>
        <w:t>L</w:t>
      </w:r>
    </w:p>
    <w:p w14:paraId="4FCAD89C" w14:textId="77777777" w:rsidR="00E54DBA" w:rsidRPr="00E54DBA" w:rsidRDefault="00E54DBA" w:rsidP="00E54DBA">
      <w:pPr>
        <w:spacing w:after="0" w:line="240" w:lineRule="auto"/>
        <w:ind w:left="720" w:right="316" w:hanging="720"/>
        <w:rPr>
          <w:rFonts w:ascii="Garamond" w:eastAsia="Garamond" w:hAnsi="Garamond" w:cs="Garamond"/>
          <w:color w:val="000000"/>
        </w:rPr>
      </w:pPr>
    </w:p>
    <w:p w14:paraId="000000AD" w14:textId="77777777" w:rsidR="004349BC" w:rsidRDefault="00EE3A87">
      <w:pPr>
        <w:spacing w:after="0" w:line="240" w:lineRule="auto"/>
        <w:ind w:left="720" w:right="0" w:hanging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>2011</w:t>
      </w:r>
      <w:r>
        <w:rPr>
          <w:rFonts w:ascii="Garamond" w:eastAsia="Garamond" w:hAnsi="Garamond" w:cs="Garamond"/>
          <w:color w:val="000000"/>
        </w:rPr>
        <w:tab/>
        <w:t xml:space="preserve">Determinants of women's representation in America's state courts, Paper presented with J. Blankenship at the </w:t>
      </w:r>
      <w:r>
        <w:rPr>
          <w:rFonts w:ascii="Garamond" w:eastAsia="Garamond" w:hAnsi="Garamond" w:cs="Garamond"/>
          <w:i/>
          <w:color w:val="000000"/>
        </w:rPr>
        <w:t>Southern Political Science Association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 xml:space="preserve">annual meeting </w:t>
      </w:r>
      <w:r>
        <w:rPr>
          <w:rFonts w:ascii="Garamond" w:eastAsia="Garamond" w:hAnsi="Garamond" w:cs="Garamond"/>
          <w:color w:val="000000"/>
        </w:rPr>
        <w:t>in New Orleans, LA</w:t>
      </w:r>
    </w:p>
    <w:p w14:paraId="000000AE" w14:textId="77777777" w:rsidR="004349BC" w:rsidRDefault="004349BC">
      <w:pPr>
        <w:spacing w:after="0" w:line="240" w:lineRule="auto"/>
        <w:ind w:left="720" w:right="0" w:hanging="720"/>
        <w:rPr>
          <w:rFonts w:ascii="Garamond" w:eastAsia="Garamond" w:hAnsi="Garamond" w:cs="Garamond"/>
        </w:rPr>
      </w:pPr>
    </w:p>
    <w:p w14:paraId="000000AF" w14:textId="51F22999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color w:val="000000"/>
        </w:rPr>
        <w:t>2009</w:t>
      </w:r>
      <w:r>
        <w:rPr>
          <w:rFonts w:ascii="Garamond" w:eastAsia="Garamond" w:hAnsi="Garamond" w:cs="Garamond"/>
          <w:color w:val="000000"/>
        </w:rPr>
        <w:tab/>
      </w:r>
      <w:r>
        <w:rPr>
          <w:rFonts w:ascii="Garamond" w:eastAsia="Garamond" w:hAnsi="Garamond" w:cs="Garamond"/>
          <w:color w:val="000000"/>
        </w:rPr>
        <w:tab/>
        <w:t xml:space="preserve">Measuring women’s impact on local U.S. policies: When descriptive representation and the women’s movements converge. Presentation at the </w:t>
      </w:r>
      <w:r>
        <w:rPr>
          <w:rFonts w:ascii="Garamond" w:eastAsia="Garamond" w:hAnsi="Garamond" w:cs="Garamond"/>
          <w:i/>
          <w:color w:val="000000"/>
        </w:rPr>
        <w:t xml:space="preserve">Southern Political Science Association’s </w:t>
      </w:r>
    </w:p>
    <w:p w14:paraId="000000B0" w14:textId="77777777" w:rsidR="004349BC" w:rsidRDefault="00EE3A87">
      <w:pPr>
        <w:spacing w:after="0" w:line="240" w:lineRule="auto"/>
        <w:ind w:left="705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i/>
          <w:color w:val="000000"/>
        </w:rPr>
        <w:t>annual meeting</w:t>
      </w:r>
      <w:r>
        <w:rPr>
          <w:rFonts w:ascii="Garamond" w:eastAsia="Garamond" w:hAnsi="Garamond" w:cs="Garamond"/>
          <w:color w:val="000000"/>
        </w:rPr>
        <w:t xml:space="preserve"> in New Orleans, LA</w:t>
      </w:r>
    </w:p>
    <w:p w14:paraId="000000B1" w14:textId="77777777" w:rsidR="004349BC" w:rsidRDefault="004349BC">
      <w:pPr>
        <w:spacing w:after="0" w:line="240" w:lineRule="auto"/>
        <w:ind w:left="705" w:right="0"/>
        <w:rPr>
          <w:rFonts w:ascii="Garamond" w:eastAsia="Garamond" w:hAnsi="Garamond" w:cs="Garamond"/>
        </w:rPr>
      </w:pPr>
    </w:p>
    <w:p w14:paraId="000000B2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>2006</w:t>
      </w:r>
      <w:r>
        <w:rPr>
          <w:rFonts w:ascii="Garamond" w:eastAsia="Garamond" w:hAnsi="Garamond" w:cs="Garamond"/>
          <w:color w:val="000000"/>
        </w:rPr>
        <w:tab/>
        <w:t>Citizen satisfaction with police and political efficacy. Paper presented at the</w:t>
      </w:r>
      <w:r>
        <w:rPr>
          <w:rFonts w:ascii="Garamond" w:eastAsia="Garamond" w:hAnsi="Garamond" w:cs="Garamond"/>
          <w:i/>
        </w:rPr>
        <w:t xml:space="preserve"> S</w:t>
      </w:r>
      <w:r>
        <w:rPr>
          <w:rFonts w:ascii="Garamond" w:eastAsia="Garamond" w:hAnsi="Garamond" w:cs="Garamond"/>
          <w:i/>
          <w:color w:val="000000"/>
        </w:rPr>
        <w:t>outhern Association for</w:t>
      </w:r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 xml:space="preserve">Public Opinion Research Conference </w:t>
      </w:r>
      <w:r>
        <w:rPr>
          <w:rFonts w:ascii="Garamond" w:eastAsia="Garamond" w:hAnsi="Garamond" w:cs="Garamond"/>
          <w:color w:val="000000"/>
        </w:rPr>
        <w:t>in Raleigh, NC</w:t>
      </w:r>
    </w:p>
    <w:p w14:paraId="000000B3" w14:textId="77777777" w:rsidR="004349BC" w:rsidRDefault="004349BC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</w:p>
    <w:p w14:paraId="000000B4" w14:textId="77777777" w:rsidR="004349BC" w:rsidRDefault="00EE3A87">
      <w:pPr>
        <w:spacing w:after="0" w:line="240" w:lineRule="auto"/>
        <w:ind w:left="705" w:right="316" w:hanging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2002</w:t>
      </w:r>
      <w:r>
        <w:rPr>
          <w:rFonts w:ascii="Garamond" w:eastAsia="Garamond" w:hAnsi="Garamond" w:cs="Garamond"/>
        </w:rPr>
        <w:tab/>
        <w:t xml:space="preserve">Crisis escalation and congressional public approval. Paper presented at the </w:t>
      </w:r>
      <w:r>
        <w:rPr>
          <w:rFonts w:ascii="Garamond" w:eastAsia="Garamond" w:hAnsi="Garamond" w:cs="Garamond"/>
          <w:i/>
        </w:rPr>
        <w:t>Southwestern Social Science Association</w:t>
      </w:r>
      <w:r>
        <w:rPr>
          <w:rFonts w:ascii="Garamond" w:eastAsia="Garamond" w:hAnsi="Garamond" w:cs="Garamond"/>
        </w:rPr>
        <w:t xml:space="preserve"> in New Orleans, LA. </w:t>
      </w:r>
    </w:p>
    <w:p w14:paraId="000000B5" w14:textId="77777777" w:rsidR="004349BC" w:rsidRDefault="004349BC">
      <w:pPr>
        <w:spacing w:after="0" w:line="240" w:lineRule="auto"/>
        <w:ind w:left="705" w:right="316" w:hanging="720"/>
        <w:rPr>
          <w:rFonts w:ascii="Garamond" w:eastAsia="Garamond" w:hAnsi="Garamond" w:cs="Garamond"/>
        </w:rPr>
      </w:pPr>
    </w:p>
    <w:p w14:paraId="000000B6" w14:textId="77777777" w:rsidR="004349BC" w:rsidRDefault="00EE3A87">
      <w:pPr>
        <w:pBdr>
          <w:bottom w:val="single" w:sz="4" w:space="1" w:color="000000"/>
        </w:pBdr>
        <w:spacing w:after="0" w:line="240" w:lineRule="auto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 xml:space="preserve">REGIONAL AND PEDAGOGICAL CONFERENCES AND PRESENTATIONS </w:t>
      </w:r>
    </w:p>
    <w:p w14:paraId="7CFF1B3E" w14:textId="77777777" w:rsidR="004134EC" w:rsidRDefault="00EE3A87" w:rsidP="004134EC">
      <w:pPr>
        <w:spacing w:after="0" w:line="240" w:lineRule="auto"/>
        <w:ind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2024 </w:t>
      </w:r>
      <w:r>
        <w:rPr>
          <w:rFonts w:ascii="Garamond" w:eastAsia="Garamond" w:hAnsi="Garamond" w:cs="Garamond"/>
        </w:rPr>
        <w:tab/>
        <w:t xml:space="preserve">Mastering data for publication: Effective strategies for collection, storage, protection, and </w:t>
      </w:r>
    </w:p>
    <w:p w14:paraId="000000B7" w14:textId="61C50365" w:rsidR="004349BC" w:rsidRDefault="00EE3A87" w:rsidP="004134EC">
      <w:pPr>
        <w:spacing w:after="0" w:line="240" w:lineRule="auto"/>
        <w:ind w:right="0" w:firstLine="710"/>
        <w:rPr>
          <w:rFonts w:ascii="Garamond" w:eastAsia="Garamond" w:hAnsi="Garamond" w:cs="Garamond"/>
          <w:i/>
        </w:rPr>
      </w:pPr>
      <w:r>
        <w:rPr>
          <w:rFonts w:ascii="Garamond" w:eastAsia="Garamond" w:hAnsi="Garamond" w:cs="Garamond"/>
        </w:rPr>
        <w:t xml:space="preserve">presentation, Invited speaker as part of the </w:t>
      </w:r>
      <w:r>
        <w:rPr>
          <w:rFonts w:ascii="Garamond" w:eastAsia="Garamond" w:hAnsi="Garamond" w:cs="Garamond"/>
          <w:i/>
        </w:rPr>
        <w:t>8th International Conference on the Future of Women</w:t>
      </w:r>
    </w:p>
    <w:p w14:paraId="000000B8" w14:textId="77777777" w:rsidR="004349BC" w:rsidRDefault="004349BC">
      <w:pPr>
        <w:spacing w:after="0" w:line="240" w:lineRule="auto"/>
        <w:ind w:left="720" w:right="0"/>
        <w:rPr>
          <w:rFonts w:ascii="Garamond" w:eastAsia="Garamond" w:hAnsi="Garamond" w:cs="Garamond"/>
          <w:i/>
        </w:rPr>
      </w:pPr>
    </w:p>
    <w:p w14:paraId="15BC5374" w14:textId="77777777" w:rsidR="004134EC" w:rsidRDefault="00EE3A87" w:rsidP="004134EC">
      <w:pPr>
        <w:keepLines/>
        <w:widowControl w:val="0"/>
        <w:spacing w:after="0" w:line="240" w:lineRule="auto"/>
        <w:ind w:right="0"/>
        <w:rPr>
          <w:rFonts w:ascii="Garamond" w:eastAsia="Garamond" w:hAnsi="Garamond" w:cs="Garamond"/>
          <w:i/>
        </w:rPr>
      </w:pPr>
      <w:r>
        <w:rPr>
          <w:rFonts w:ascii="Garamond" w:eastAsia="Garamond" w:hAnsi="Garamond" w:cs="Garamond"/>
        </w:rPr>
        <w:t xml:space="preserve">2024 </w:t>
      </w:r>
      <w:r>
        <w:rPr>
          <w:rFonts w:ascii="Garamond" w:eastAsia="Garamond" w:hAnsi="Garamond" w:cs="Garamond"/>
        </w:rPr>
        <w:tab/>
        <w:t xml:space="preserve">The Espy file and its impact on capital punishment policy. Presented at the </w:t>
      </w:r>
      <w:r>
        <w:rPr>
          <w:rFonts w:ascii="Garamond" w:eastAsia="Garamond" w:hAnsi="Garamond" w:cs="Garamond"/>
          <w:i/>
        </w:rPr>
        <w:t xml:space="preserve">Annual Conference </w:t>
      </w:r>
    </w:p>
    <w:p w14:paraId="000000B9" w14:textId="74DA4049" w:rsidR="004349BC" w:rsidRDefault="00EE3A87" w:rsidP="004134EC">
      <w:pPr>
        <w:keepLines/>
        <w:widowControl w:val="0"/>
        <w:spacing w:after="0" w:line="240" w:lineRule="auto"/>
        <w:ind w:right="0" w:firstLine="71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i/>
        </w:rPr>
        <w:t>of Southern Studies</w:t>
      </w:r>
      <w:r>
        <w:rPr>
          <w:rFonts w:ascii="Garamond" w:eastAsia="Garamond" w:hAnsi="Garamond" w:cs="Garamond"/>
        </w:rPr>
        <w:t xml:space="preserve"> in Montgomery, AL</w:t>
      </w:r>
    </w:p>
    <w:p w14:paraId="000000BA" w14:textId="77777777" w:rsidR="004349BC" w:rsidRDefault="004349BC">
      <w:pPr>
        <w:keepLines/>
        <w:widowControl w:val="0"/>
        <w:spacing w:after="0" w:line="240" w:lineRule="auto"/>
        <w:ind w:left="720" w:right="0"/>
        <w:rPr>
          <w:rFonts w:ascii="Garamond" w:eastAsia="Garamond" w:hAnsi="Garamond" w:cs="Garamond"/>
        </w:rPr>
      </w:pPr>
    </w:p>
    <w:p w14:paraId="30A132F2" w14:textId="77777777" w:rsidR="004134EC" w:rsidRDefault="00EE3A87" w:rsidP="004134EC">
      <w:pPr>
        <w:spacing w:after="0" w:line="240" w:lineRule="auto"/>
        <w:ind w:left="-5" w:right="40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2019 </w:t>
      </w:r>
      <w:r>
        <w:rPr>
          <w:rFonts w:ascii="Garamond" w:eastAsia="Garamond" w:hAnsi="Garamond" w:cs="Garamond"/>
        </w:rPr>
        <w:tab/>
        <w:t xml:space="preserve">Enhancing identity-inclusive patient care: Issues and challenges related to gender identity </w:t>
      </w:r>
    </w:p>
    <w:p w14:paraId="000000BC" w14:textId="0975E9C1" w:rsidR="004349BC" w:rsidRDefault="00EE3A87" w:rsidP="004134EC">
      <w:pPr>
        <w:spacing w:after="0" w:line="240" w:lineRule="auto"/>
        <w:ind w:left="720" w:right="40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and sexual orientation, Presented with Dr. Sarah Koon-Magnin at the </w:t>
      </w:r>
      <w:r>
        <w:rPr>
          <w:rFonts w:ascii="Garamond" w:eastAsia="Garamond" w:hAnsi="Garamond" w:cs="Garamond"/>
          <w:i/>
        </w:rPr>
        <w:t>Alabama International Association of Forensic Nursing</w:t>
      </w:r>
      <w:r>
        <w:rPr>
          <w:rFonts w:ascii="Garamond" w:eastAsia="Garamond" w:hAnsi="Garamond" w:cs="Garamond"/>
        </w:rPr>
        <w:t>, Orange Beach, AL</w:t>
      </w:r>
    </w:p>
    <w:p w14:paraId="000000BD" w14:textId="77777777" w:rsidR="004349BC" w:rsidRDefault="004349BC">
      <w:pPr>
        <w:spacing w:after="0" w:line="240" w:lineRule="auto"/>
        <w:ind w:left="715" w:right="400" w:firstLine="5"/>
        <w:rPr>
          <w:rFonts w:ascii="Garamond" w:eastAsia="Garamond" w:hAnsi="Garamond" w:cs="Garamond"/>
        </w:rPr>
      </w:pPr>
    </w:p>
    <w:p w14:paraId="377AB6A0" w14:textId="77777777" w:rsidR="004134EC" w:rsidRDefault="00EE3A87" w:rsidP="004134EC">
      <w:pPr>
        <w:spacing w:after="0" w:line="240" w:lineRule="auto"/>
        <w:ind w:right="316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2018</w:t>
      </w:r>
      <w:r>
        <w:rPr>
          <w:rFonts w:ascii="Garamond" w:eastAsia="Garamond" w:hAnsi="Garamond" w:cs="Garamond"/>
        </w:rPr>
        <w:tab/>
        <w:t>Responding to LGBTQ victims of sexual violence. Presented with Dr. Sarah Koon</w:t>
      </w:r>
      <w:r w:rsidR="004134EC">
        <w:rPr>
          <w:rFonts w:ascii="Garamond" w:eastAsia="Garamond" w:hAnsi="Garamond" w:cs="Garamond"/>
        </w:rPr>
        <w:t>-</w:t>
      </w:r>
    </w:p>
    <w:p w14:paraId="000000BE" w14:textId="79BCEF6A" w:rsidR="004349BC" w:rsidRDefault="00EE3A87" w:rsidP="004134EC">
      <w:pPr>
        <w:spacing w:after="0" w:line="240" w:lineRule="auto"/>
        <w:ind w:right="316" w:firstLine="71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Magnin at the </w:t>
      </w:r>
      <w:r>
        <w:rPr>
          <w:rFonts w:ascii="Garamond" w:eastAsia="Garamond" w:hAnsi="Garamond" w:cs="Garamond"/>
          <w:i/>
        </w:rPr>
        <w:t>Alabama Political Science Association</w:t>
      </w:r>
      <w:r>
        <w:rPr>
          <w:rFonts w:ascii="Garamond" w:eastAsia="Garamond" w:hAnsi="Garamond" w:cs="Garamond"/>
        </w:rPr>
        <w:t xml:space="preserve"> in Mobile, AL</w:t>
      </w:r>
    </w:p>
    <w:p w14:paraId="000000BF" w14:textId="77777777" w:rsidR="004349BC" w:rsidRDefault="004349BC">
      <w:pPr>
        <w:spacing w:after="0" w:line="240" w:lineRule="auto"/>
        <w:ind w:left="720" w:right="316"/>
        <w:rPr>
          <w:rFonts w:ascii="Garamond" w:eastAsia="Garamond" w:hAnsi="Garamond" w:cs="Garamond"/>
        </w:rPr>
      </w:pPr>
    </w:p>
    <w:p w14:paraId="000000C0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2013 </w:t>
      </w:r>
      <w:r>
        <w:rPr>
          <w:rFonts w:ascii="Garamond" w:eastAsia="Garamond" w:hAnsi="Garamond" w:cs="Garamond"/>
        </w:rPr>
        <w:tab/>
        <w:t xml:space="preserve">Benefits of using controversial topics as tools for learning.  Presented </w:t>
      </w:r>
      <w:proofErr w:type="gramStart"/>
      <w:r>
        <w:rPr>
          <w:rFonts w:ascii="Garamond" w:eastAsia="Garamond" w:hAnsi="Garamond" w:cs="Garamond"/>
        </w:rPr>
        <w:t>with</w:t>
      </w:r>
      <w:proofErr w:type="gramEnd"/>
      <w:r>
        <w:rPr>
          <w:rFonts w:ascii="Garamond" w:eastAsia="Garamond" w:hAnsi="Garamond" w:cs="Garamond"/>
        </w:rPr>
        <w:t xml:space="preserve"> Dr. Sarah </w:t>
      </w:r>
    </w:p>
    <w:p w14:paraId="000000C1" w14:textId="77777777" w:rsidR="004349BC" w:rsidRDefault="00EE3A87">
      <w:pPr>
        <w:spacing w:after="0" w:line="240" w:lineRule="auto"/>
        <w:ind w:left="0" w:right="0" w:firstLine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Koon-Magnin at the annual </w:t>
      </w:r>
      <w:r>
        <w:rPr>
          <w:rFonts w:ascii="Garamond" w:eastAsia="Garamond" w:hAnsi="Garamond" w:cs="Garamond"/>
          <w:i/>
        </w:rPr>
        <w:t>Conference on Teaching and Learning</w:t>
      </w:r>
      <w:r>
        <w:rPr>
          <w:rFonts w:ascii="Garamond" w:eastAsia="Garamond" w:hAnsi="Garamond" w:cs="Garamond"/>
        </w:rPr>
        <w:t xml:space="preserve">, University of South </w:t>
      </w:r>
    </w:p>
    <w:p w14:paraId="000000C2" w14:textId="77777777" w:rsidR="004349BC" w:rsidRDefault="00EE3A87">
      <w:pPr>
        <w:spacing w:after="0" w:line="240" w:lineRule="auto"/>
        <w:ind w:left="0" w:right="0" w:firstLine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Alabama, Mobile, AL</w:t>
      </w:r>
    </w:p>
    <w:p w14:paraId="000000C3" w14:textId="77777777" w:rsidR="004349BC" w:rsidRDefault="004349BC">
      <w:pPr>
        <w:spacing w:after="0" w:line="240" w:lineRule="auto"/>
        <w:ind w:left="0" w:right="0" w:firstLine="720"/>
        <w:rPr>
          <w:rFonts w:ascii="Garamond" w:eastAsia="Garamond" w:hAnsi="Garamond" w:cs="Garamond"/>
        </w:rPr>
      </w:pPr>
    </w:p>
    <w:p w14:paraId="000000C4" w14:textId="77777777" w:rsidR="004349BC" w:rsidRDefault="00EE3A87">
      <w:pPr>
        <w:spacing w:after="0" w:line="240" w:lineRule="auto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2011</w:t>
      </w:r>
      <w:r>
        <w:rPr>
          <w:rFonts w:ascii="Garamond" w:eastAsia="Garamond" w:hAnsi="Garamond" w:cs="Garamond"/>
        </w:rPr>
        <w:tab/>
        <w:t xml:space="preserve">New sites of women’s political contestation: Gendered dialogues of Sarah Palin and </w:t>
      </w:r>
    </w:p>
    <w:p w14:paraId="000000C5" w14:textId="77777777" w:rsidR="004349BC" w:rsidRDefault="00EE3A87">
      <w:pPr>
        <w:spacing w:after="0" w:line="240" w:lineRule="auto"/>
        <w:ind w:left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Hillary Clinton on internet discussion boards. Paper presented at the </w:t>
      </w:r>
      <w:r>
        <w:rPr>
          <w:rFonts w:ascii="Garamond" w:eastAsia="Garamond" w:hAnsi="Garamond" w:cs="Garamond"/>
          <w:i/>
        </w:rPr>
        <w:t>Race, Class, &amp; Gender Conference</w:t>
      </w:r>
      <w:r>
        <w:rPr>
          <w:rFonts w:ascii="Garamond" w:eastAsia="Garamond" w:hAnsi="Garamond" w:cs="Garamond"/>
        </w:rPr>
        <w:t xml:space="preserve"> in New Orleans, LA</w:t>
      </w:r>
    </w:p>
    <w:p w14:paraId="000000C6" w14:textId="77777777" w:rsidR="004349BC" w:rsidRDefault="004349BC">
      <w:pPr>
        <w:spacing w:after="0" w:line="240" w:lineRule="auto"/>
        <w:ind w:left="720"/>
        <w:rPr>
          <w:rFonts w:ascii="Garamond" w:eastAsia="Garamond" w:hAnsi="Garamond" w:cs="Garamond"/>
        </w:rPr>
      </w:pPr>
    </w:p>
    <w:p w14:paraId="000000C7" w14:textId="77777777" w:rsidR="004349BC" w:rsidRDefault="00EE3A87">
      <w:pPr>
        <w:spacing w:after="0" w:line="240" w:lineRule="auto"/>
        <w:ind w:left="-5" w:right="316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2010</w:t>
      </w:r>
      <w:r>
        <w:rPr>
          <w:rFonts w:ascii="Garamond" w:eastAsia="Garamond" w:hAnsi="Garamond" w:cs="Garamond"/>
        </w:rPr>
        <w:tab/>
        <w:t xml:space="preserve">Predictors of women’s representation on U.S. school boards: Systems of election or </w:t>
      </w:r>
    </w:p>
    <w:p w14:paraId="000000C8" w14:textId="77777777" w:rsidR="004349BC" w:rsidRDefault="00EE3A87">
      <w:pPr>
        <w:spacing w:after="0" w:line="240" w:lineRule="auto"/>
        <w:ind w:left="715" w:right="316" w:firstLine="5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something else? Paper presented at the </w:t>
      </w:r>
      <w:r>
        <w:rPr>
          <w:rFonts w:ascii="Garamond" w:eastAsia="Garamond" w:hAnsi="Garamond" w:cs="Garamond"/>
          <w:i/>
        </w:rPr>
        <w:t>Alabama Political Science Association</w:t>
      </w:r>
      <w:r>
        <w:rPr>
          <w:rFonts w:ascii="Garamond" w:eastAsia="Garamond" w:hAnsi="Garamond" w:cs="Garamond"/>
        </w:rPr>
        <w:t xml:space="preserve">’s </w:t>
      </w:r>
      <w:r>
        <w:rPr>
          <w:rFonts w:ascii="Garamond" w:eastAsia="Garamond" w:hAnsi="Garamond" w:cs="Garamond"/>
          <w:i/>
        </w:rPr>
        <w:t>annual meeting</w:t>
      </w:r>
      <w:r>
        <w:rPr>
          <w:rFonts w:ascii="Garamond" w:eastAsia="Garamond" w:hAnsi="Garamond" w:cs="Garamond"/>
        </w:rPr>
        <w:t xml:space="preserve"> in Huntsville, AL</w:t>
      </w:r>
    </w:p>
    <w:p w14:paraId="000000C9" w14:textId="77777777" w:rsidR="004349BC" w:rsidRDefault="004349BC">
      <w:pPr>
        <w:spacing w:after="0" w:line="240" w:lineRule="auto"/>
        <w:ind w:left="715" w:right="316" w:firstLine="5"/>
        <w:rPr>
          <w:rFonts w:ascii="Garamond" w:eastAsia="Garamond" w:hAnsi="Garamond" w:cs="Garamond"/>
        </w:rPr>
      </w:pPr>
    </w:p>
    <w:p w14:paraId="000000CA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2008 </w:t>
      </w:r>
      <w:r>
        <w:rPr>
          <w:rFonts w:ascii="Garamond" w:eastAsia="Garamond" w:hAnsi="Garamond" w:cs="Garamond"/>
        </w:rPr>
        <w:tab/>
        <w:t xml:space="preserve">Representing Women? The family leave policies of U.S. cities. Paper presented at the </w:t>
      </w:r>
      <w:r>
        <w:rPr>
          <w:rFonts w:ascii="Garamond" w:eastAsia="Garamond" w:hAnsi="Garamond" w:cs="Garamond"/>
          <w:i/>
        </w:rPr>
        <w:t>Georgia Political Science Association</w:t>
      </w:r>
      <w:r>
        <w:rPr>
          <w:rFonts w:ascii="Garamond" w:eastAsia="Garamond" w:hAnsi="Garamond" w:cs="Garamond"/>
        </w:rPr>
        <w:t xml:space="preserve">’s </w:t>
      </w:r>
      <w:r>
        <w:rPr>
          <w:rFonts w:ascii="Garamond" w:eastAsia="Garamond" w:hAnsi="Garamond" w:cs="Garamond"/>
          <w:i/>
        </w:rPr>
        <w:t>annual meeting</w:t>
      </w:r>
      <w:r>
        <w:rPr>
          <w:rFonts w:ascii="Garamond" w:eastAsia="Garamond" w:hAnsi="Garamond" w:cs="Garamond"/>
        </w:rPr>
        <w:t xml:space="preserve"> in Savannah, GA</w:t>
      </w:r>
    </w:p>
    <w:p w14:paraId="76C5E784" w14:textId="77777777" w:rsidR="00A31905" w:rsidRDefault="00A31905" w:rsidP="00A31905">
      <w:pPr>
        <w:spacing w:after="0" w:line="240" w:lineRule="auto"/>
        <w:ind w:left="705" w:right="0" w:hanging="720"/>
        <w:rPr>
          <w:rFonts w:ascii="Garamond" w:eastAsia="Garamond" w:hAnsi="Garamond" w:cs="Garamond"/>
          <w:b/>
        </w:rPr>
      </w:pPr>
    </w:p>
    <w:p w14:paraId="1308D42F" w14:textId="67B6B1CE" w:rsidR="00A31905" w:rsidRPr="00A31905" w:rsidRDefault="00BC335E" w:rsidP="00A31905">
      <w:pPr>
        <w:pBdr>
          <w:bottom w:val="single" w:sz="4" w:space="1" w:color="auto"/>
        </w:pBdr>
        <w:spacing w:after="0" w:line="240" w:lineRule="auto"/>
        <w:ind w:left="705" w:right="0" w:hanging="720"/>
        <w:rPr>
          <w:rFonts w:ascii="Garamond" w:eastAsia="Garamond" w:hAnsi="Garamond" w:cs="Garamond"/>
          <w:b/>
        </w:rPr>
      </w:pPr>
      <w:r w:rsidRPr="00A31905">
        <w:rPr>
          <w:rFonts w:ascii="Garamond" w:eastAsia="Garamond" w:hAnsi="Garamond" w:cs="Garamond"/>
          <w:b/>
        </w:rPr>
        <w:t>SCHOLARLY RECOGNITION</w:t>
      </w:r>
      <w:r>
        <w:rPr>
          <w:rFonts w:ascii="Garamond" w:eastAsia="Garamond" w:hAnsi="Garamond" w:cs="Garamond"/>
          <w:b/>
        </w:rPr>
        <w:t xml:space="preserve"> </w:t>
      </w:r>
      <w:r w:rsidRPr="00A31905">
        <w:rPr>
          <w:rFonts w:ascii="Garamond" w:eastAsia="Garamond" w:hAnsi="Garamond" w:cs="Garamond"/>
          <w:b/>
        </w:rPr>
        <w:t>AND OTHER ACHIEVEMENTS</w:t>
      </w:r>
    </w:p>
    <w:p w14:paraId="000000CE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2020 </w:t>
      </w:r>
      <w:r>
        <w:rPr>
          <w:rFonts w:ascii="Garamond" w:eastAsia="Garamond" w:hAnsi="Garamond" w:cs="Garamond"/>
          <w:color w:val="000000"/>
        </w:rPr>
        <w:tab/>
        <w:t>Winner of the 2020 American Association of Criminology Division on Women and Crime book award</w:t>
      </w:r>
    </w:p>
    <w:p w14:paraId="000000CF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lastRenderedPageBreak/>
        <w:t>2019</w:t>
      </w:r>
      <w:r>
        <w:rPr>
          <w:rFonts w:ascii="Garamond" w:eastAsia="Garamond" w:hAnsi="Garamond" w:cs="Garamond"/>
        </w:rPr>
        <w:tab/>
        <w:t>Invited guest to a two-day workshop: Recruiting, Retaining, and Promoting Women Police Officers: An International Comparison of Challenges and Opportunities for Change, at Wilfrid Laurier University in Canada</w:t>
      </w:r>
    </w:p>
    <w:p w14:paraId="000000D0" w14:textId="77777777" w:rsidR="004349BC" w:rsidRDefault="00EE3A87">
      <w:pPr>
        <w:spacing w:after="0" w:line="240" w:lineRule="auto"/>
        <w:ind w:left="705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2014</w:t>
      </w:r>
      <w:r>
        <w:rPr>
          <w:rFonts w:ascii="Garamond" w:eastAsia="Garamond" w:hAnsi="Garamond" w:cs="Garamond"/>
          <w:color w:val="000000"/>
        </w:rPr>
        <w:tab/>
        <w:t xml:space="preserve">“LGBTQ rape myth pilot study.” Funding awarded by the Mahan-Brandon Research Fund in Gender Studies. </w:t>
      </w:r>
    </w:p>
    <w:p w14:paraId="000000D1" w14:textId="77777777" w:rsidR="004349BC" w:rsidRDefault="00EE3A87">
      <w:pPr>
        <w:spacing w:after="0" w:line="240" w:lineRule="auto"/>
        <w:ind w:left="720" w:right="0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2013</w:t>
      </w:r>
      <w:r>
        <w:rPr>
          <w:rFonts w:ascii="Garamond" w:eastAsia="Garamond" w:hAnsi="Garamond" w:cs="Garamond"/>
          <w:color w:val="000000"/>
        </w:rPr>
        <w:tab/>
        <w:t xml:space="preserve">Recipient of the University of South Alabama’s Arts &amp; Sciences Summer Professional Development Award. </w:t>
      </w:r>
      <w:r>
        <w:rPr>
          <w:rFonts w:ascii="Garamond" w:eastAsia="Garamond" w:hAnsi="Garamond" w:cs="Garamond"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 xml:space="preserve"> </w:t>
      </w:r>
    </w:p>
    <w:p w14:paraId="000000D2" w14:textId="77777777" w:rsidR="004349BC" w:rsidRDefault="00EE3A87">
      <w:pPr>
        <w:spacing w:after="0" w:line="240" w:lineRule="auto"/>
        <w:ind w:left="720" w:right="348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2013</w:t>
      </w:r>
      <w:r>
        <w:rPr>
          <w:rFonts w:ascii="Garamond" w:eastAsia="Garamond" w:hAnsi="Garamond" w:cs="Garamond"/>
          <w:color w:val="000000"/>
        </w:rPr>
        <w:tab/>
        <w:t>Recipient of the USA Faculty Development Council Award.</w:t>
      </w:r>
    </w:p>
    <w:p w14:paraId="000000D3" w14:textId="77777777" w:rsidR="004349BC" w:rsidRDefault="00EE3A87">
      <w:pPr>
        <w:spacing w:after="0" w:line="240" w:lineRule="auto"/>
        <w:ind w:left="705" w:right="316" w:hanging="71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2010</w:t>
      </w:r>
      <w:r>
        <w:rPr>
          <w:rFonts w:ascii="Garamond" w:eastAsia="Garamond" w:hAnsi="Garamond" w:cs="Garamond"/>
          <w:color w:val="000000"/>
        </w:rPr>
        <w:tab/>
        <w:t xml:space="preserve">Recipient of the Artinian Award </w:t>
      </w:r>
      <w:proofErr w:type="gramStart"/>
      <w:r>
        <w:rPr>
          <w:rFonts w:ascii="Garamond" w:eastAsia="Garamond" w:hAnsi="Garamond" w:cs="Garamond"/>
        </w:rPr>
        <w:t>awarded</w:t>
      </w:r>
      <w:proofErr w:type="gramEnd"/>
      <w:r>
        <w:rPr>
          <w:rFonts w:ascii="Garamond" w:eastAsia="Garamond" w:hAnsi="Garamond" w:cs="Garamond"/>
        </w:rPr>
        <w:t xml:space="preserve"> by the </w:t>
      </w:r>
      <w:r>
        <w:rPr>
          <w:rFonts w:ascii="Garamond" w:eastAsia="Garamond" w:hAnsi="Garamond" w:cs="Garamond"/>
          <w:i/>
          <w:color w:val="000000"/>
        </w:rPr>
        <w:t>Southern Political Science Association</w:t>
      </w:r>
      <w:r>
        <w:rPr>
          <w:rFonts w:ascii="Garamond" w:eastAsia="Garamond" w:hAnsi="Garamond" w:cs="Garamond"/>
          <w:color w:val="000000"/>
        </w:rPr>
        <w:t xml:space="preserve">  </w:t>
      </w:r>
    </w:p>
    <w:p w14:paraId="000000D4" w14:textId="77777777" w:rsidR="004349BC" w:rsidRDefault="004349BC">
      <w:pPr>
        <w:spacing w:line="240" w:lineRule="auto"/>
        <w:rPr>
          <w:rFonts w:ascii="Garamond" w:eastAsia="Garamond" w:hAnsi="Garamond" w:cs="Garamond"/>
          <w:b/>
          <w:color w:val="000000"/>
        </w:rPr>
      </w:pPr>
    </w:p>
    <w:p w14:paraId="000000D5" w14:textId="77777777" w:rsidR="004349BC" w:rsidRDefault="00EE3A87">
      <w:pPr>
        <w:spacing w:line="240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Teaching awards</w:t>
      </w:r>
    </w:p>
    <w:p w14:paraId="5606490D" w14:textId="43ECFA14" w:rsidR="00BC335E" w:rsidRDefault="00BC335E">
      <w:pPr>
        <w:spacing w:after="0" w:line="240" w:lineRule="auto"/>
        <w:ind w:left="-5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2025</w:t>
      </w:r>
      <w:r>
        <w:rPr>
          <w:rFonts w:ascii="Garamond" w:eastAsia="Garamond" w:hAnsi="Garamond" w:cs="Garamond"/>
          <w:color w:val="000000"/>
        </w:rPr>
        <w:tab/>
        <w:t>Nominated for upcoming “Top Prof” award (nominator: Ananya Chari)</w:t>
      </w:r>
    </w:p>
    <w:p w14:paraId="000000D6" w14:textId="66D0096B" w:rsidR="004349BC" w:rsidRDefault="00EE3A87">
      <w:pPr>
        <w:spacing w:after="0" w:line="240" w:lineRule="auto"/>
        <w:ind w:left="-5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2022</w:t>
      </w:r>
      <w:r>
        <w:rPr>
          <w:rFonts w:ascii="Garamond" w:eastAsia="Garamond" w:hAnsi="Garamond" w:cs="Garamond"/>
          <w:color w:val="000000"/>
        </w:rPr>
        <w:tab/>
        <w:t>Recipient of two Azalea Chapter of Mortar Board Senior Honor Society “Top Prof” awards</w:t>
      </w:r>
    </w:p>
    <w:p w14:paraId="000000D7" w14:textId="77777777" w:rsidR="004349BC" w:rsidRDefault="00EE3A87">
      <w:pPr>
        <w:spacing w:after="0" w:line="240" w:lineRule="auto"/>
        <w:ind w:left="-5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2014</w:t>
      </w:r>
      <w:r>
        <w:rPr>
          <w:rFonts w:ascii="Garamond" w:eastAsia="Garamond" w:hAnsi="Garamond" w:cs="Garamond"/>
          <w:color w:val="000000"/>
        </w:rPr>
        <w:tab/>
        <w:t>Recipient of the Azalea Chapter of Mortar Board Senior Honor Society “Top Prof” award</w:t>
      </w:r>
    </w:p>
    <w:p w14:paraId="000000D8" w14:textId="77777777" w:rsidR="004349BC" w:rsidRDefault="00EE3A87">
      <w:pPr>
        <w:spacing w:after="0" w:line="240" w:lineRule="auto"/>
        <w:ind w:left="-5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2013</w:t>
      </w:r>
      <w:r>
        <w:rPr>
          <w:rFonts w:ascii="Garamond" w:eastAsia="Garamond" w:hAnsi="Garamond" w:cs="Garamond"/>
          <w:color w:val="000000"/>
        </w:rPr>
        <w:tab/>
        <w:t>American Political Science Association Campus Teaching Award </w:t>
      </w:r>
    </w:p>
    <w:p w14:paraId="000000D9" w14:textId="31419AFF" w:rsidR="004349BC" w:rsidRDefault="00EE3A87">
      <w:pPr>
        <w:spacing w:after="0" w:line="240" w:lineRule="auto"/>
        <w:ind w:left="-15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2012</w:t>
      </w:r>
      <w:r>
        <w:rPr>
          <w:rFonts w:ascii="Garamond" w:eastAsia="Garamond" w:hAnsi="Garamond" w:cs="Garamond"/>
          <w:color w:val="000000"/>
        </w:rPr>
        <w:tab/>
        <w:t>Recipient of the University of South Alabama “</w:t>
      </w:r>
      <w:r w:rsidRPr="001B2435">
        <w:rPr>
          <w:rFonts w:ascii="Garamond" w:eastAsia="Garamond" w:hAnsi="Garamond" w:cs="Garamond"/>
        </w:rPr>
        <w:t>Teaching Excellence Award</w:t>
      </w:r>
      <w:r>
        <w:rPr>
          <w:rFonts w:ascii="Garamond" w:eastAsia="Garamond" w:hAnsi="Garamond" w:cs="Garamond"/>
          <w:color w:val="000000"/>
        </w:rPr>
        <w:t>”</w:t>
      </w:r>
    </w:p>
    <w:p w14:paraId="000000DA" w14:textId="37BA91D6" w:rsidR="004349BC" w:rsidRDefault="00EE3A87">
      <w:pPr>
        <w:spacing w:after="0" w:line="240" w:lineRule="auto"/>
        <w:ind w:left="-5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2011</w:t>
      </w:r>
      <w:r>
        <w:rPr>
          <w:rFonts w:ascii="Garamond" w:eastAsia="Garamond" w:hAnsi="Garamond" w:cs="Garamond"/>
          <w:color w:val="000000"/>
        </w:rPr>
        <w:tab/>
        <w:t>Recipient of the Azalea Chapter of Mortar Board Senior Honor Society “</w:t>
      </w:r>
      <w:r w:rsidRPr="001B2435">
        <w:rPr>
          <w:rFonts w:ascii="Garamond" w:eastAsia="Garamond" w:hAnsi="Garamond" w:cs="Garamond"/>
        </w:rPr>
        <w:t>Top Prof</w:t>
      </w:r>
      <w:r>
        <w:rPr>
          <w:rFonts w:ascii="Garamond" w:eastAsia="Garamond" w:hAnsi="Garamond" w:cs="Garamond"/>
          <w:color w:val="000000"/>
        </w:rPr>
        <w:t>” award</w:t>
      </w:r>
    </w:p>
    <w:p w14:paraId="000000DB" w14:textId="77777777" w:rsidR="004349BC" w:rsidRDefault="004349BC">
      <w:pPr>
        <w:spacing w:after="0" w:line="240" w:lineRule="auto"/>
        <w:ind w:left="-5" w:right="0"/>
        <w:rPr>
          <w:rFonts w:ascii="Garamond" w:eastAsia="Garamond" w:hAnsi="Garamond" w:cs="Garamond"/>
          <w:b/>
          <w:color w:val="000000"/>
        </w:rPr>
      </w:pPr>
    </w:p>
    <w:p w14:paraId="000000DC" w14:textId="77777777" w:rsidR="004349BC" w:rsidRDefault="00EE3A87">
      <w:pPr>
        <w:pBdr>
          <w:bottom w:val="single" w:sz="4" w:space="1" w:color="000000"/>
        </w:pBdr>
        <w:spacing w:after="0" w:line="240" w:lineRule="auto"/>
        <w:ind w:left="0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</w:rPr>
        <w:t xml:space="preserve">A </w:t>
      </w:r>
      <w:r>
        <w:rPr>
          <w:rFonts w:ascii="Garamond" w:eastAsia="Garamond" w:hAnsi="Garamond" w:cs="Garamond"/>
          <w:b/>
          <w:color w:val="000000"/>
        </w:rPr>
        <w:t>S</w:t>
      </w:r>
      <w:r>
        <w:rPr>
          <w:rFonts w:ascii="Garamond" w:eastAsia="Garamond" w:hAnsi="Garamond" w:cs="Garamond"/>
          <w:b/>
        </w:rPr>
        <w:t xml:space="preserve">UMMARY </w:t>
      </w:r>
      <w:r>
        <w:rPr>
          <w:rFonts w:ascii="Garamond" w:eastAsia="Garamond" w:hAnsi="Garamond" w:cs="Garamond"/>
          <w:b/>
          <w:color w:val="000000"/>
        </w:rPr>
        <w:t xml:space="preserve">OF SERVICE TO THE UNIVERSITY </w:t>
      </w:r>
    </w:p>
    <w:p w14:paraId="000000E3" w14:textId="77777777" w:rsidR="004349BC" w:rsidRDefault="00EE3A87">
      <w:pPr>
        <w:spacing w:after="0" w:line="240" w:lineRule="auto"/>
        <w:ind w:left="0" w:right="316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Faculty team member of the Mobile County Juvenile Court Collaborative </w:t>
      </w:r>
    </w:p>
    <w:p w14:paraId="000000E5" w14:textId="777B11C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Faculty adviser for Alpha Phi Sigma, the national honor society for criminal justice students</w:t>
      </w:r>
      <w:r w:rsidR="000C522D">
        <w:rPr>
          <w:rFonts w:ascii="Garamond" w:eastAsia="Garamond" w:hAnsi="Garamond" w:cs="Garamond"/>
        </w:rPr>
        <w:t xml:space="preserve"> (2009</w:t>
      </w:r>
      <w:r w:rsidR="00CE2FA1">
        <w:rPr>
          <w:rFonts w:ascii="Garamond" w:eastAsia="Garamond" w:hAnsi="Garamond" w:cs="Garamond"/>
        </w:rPr>
        <w:t>–</w:t>
      </w:r>
      <w:r w:rsidR="000C522D">
        <w:rPr>
          <w:rFonts w:ascii="Garamond" w:eastAsia="Garamond" w:hAnsi="Garamond" w:cs="Garamond"/>
        </w:rPr>
        <w:t>2016)</w:t>
      </w:r>
    </w:p>
    <w:p w14:paraId="1D6A1DA6" w14:textId="56AC60F6" w:rsidR="005361B4" w:rsidRDefault="005361B4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Associate Member of the Graduate </w:t>
      </w:r>
      <w:r w:rsidR="005D48CC">
        <w:rPr>
          <w:rFonts w:ascii="Garamond" w:eastAsia="Garamond" w:hAnsi="Garamond" w:cs="Garamond"/>
        </w:rPr>
        <w:t>Faculty</w:t>
      </w:r>
    </w:p>
    <w:p w14:paraId="000000E6" w14:textId="2B33490F" w:rsidR="004349BC" w:rsidRDefault="00EE3A87">
      <w:pPr>
        <w:spacing w:after="0" w:line="240" w:lineRule="auto"/>
        <w:ind w:right="316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Faculty Senator (elected</w:t>
      </w:r>
      <w:r w:rsidR="000C522D">
        <w:rPr>
          <w:rFonts w:ascii="Garamond" w:eastAsia="Garamond" w:hAnsi="Garamond" w:cs="Garamond"/>
        </w:rPr>
        <w:t>, 2013</w:t>
      </w:r>
      <w:r w:rsidR="00CE2FA1">
        <w:rPr>
          <w:rFonts w:ascii="Garamond" w:eastAsia="Garamond" w:hAnsi="Garamond" w:cs="Garamond"/>
        </w:rPr>
        <w:t>–</w:t>
      </w:r>
      <w:r w:rsidR="000C522D">
        <w:rPr>
          <w:rFonts w:ascii="Garamond" w:eastAsia="Garamond" w:hAnsi="Garamond" w:cs="Garamond"/>
        </w:rPr>
        <w:t>2016</w:t>
      </w:r>
      <w:r>
        <w:rPr>
          <w:rFonts w:ascii="Garamond" w:eastAsia="Garamond" w:hAnsi="Garamond" w:cs="Garamond"/>
        </w:rPr>
        <w:t>)</w:t>
      </w:r>
    </w:p>
    <w:p w14:paraId="000000E7" w14:textId="6C596FB7" w:rsidR="004349BC" w:rsidRDefault="00EE3A87">
      <w:pPr>
        <w:spacing w:after="0" w:line="240" w:lineRule="auto"/>
        <w:ind w:left="0" w:right="316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Violence Prevention Alliance</w:t>
      </w:r>
      <w:r w:rsidR="005B092F">
        <w:rPr>
          <w:rFonts w:ascii="Garamond" w:eastAsia="Garamond" w:hAnsi="Garamond" w:cs="Garamond"/>
        </w:rPr>
        <w:t xml:space="preserve"> (201</w:t>
      </w:r>
      <w:r w:rsidR="00DB4047">
        <w:rPr>
          <w:rFonts w:ascii="Garamond" w:eastAsia="Garamond" w:hAnsi="Garamond" w:cs="Garamond"/>
        </w:rPr>
        <w:t>0</w:t>
      </w:r>
      <w:r w:rsidR="00CE2FA1">
        <w:rPr>
          <w:rFonts w:ascii="Garamond" w:eastAsia="Garamond" w:hAnsi="Garamond" w:cs="Garamond"/>
        </w:rPr>
        <w:t>–</w:t>
      </w:r>
      <w:r w:rsidR="00DB4047">
        <w:rPr>
          <w:rFonts w:ascii="Garamond" w:eastAsia="Garamond" w:hAnsi="Garamond" w:cs="Garamond"/>
        </w:rPr>
        <w:t>2013)</w:t>
      </w:r>
    </w:p>
    <w:p w14:paraId="000000E8" w14:textId="6B00844C" w:rsidR="004349BC" w:rsidRDefault="00B52830">
      <w:pPr>
        <w:keepNext/>
        <w:widowControl w:val="0"/>
        <w:tabs>
          <w:tab w:val="left" w:pos="1080"/>
        </w:tabs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ab/>
      </w:r>
      <w:r w:rsidR="00EE3A87">
        <w:rPr>
          <w:rFonts w:ascii="Garamond" w:eastAsia="Garamond" w:hAnsi="Garamond" w:cs="Garamond"/>
        </w:rPr>
        <w:t>Subcommittee on LGBTQ student issues</w:t>
      </w:r>
    </w:p>
    <w:p w14:paraId="000000E9" w14:textId="77777777" w:rsidR="004349BC" w:rsidRDefault="00EE3A87">
      <w:pPr>
        <w:keepNext/>
        <w:widowControl w:val="0"/>
        <w:tabs>
          <w:tab w:val="left" w:pos="1080"/>
        </w:tabs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Title IX committee member and Advocate </w:t>
      </w:r>
      <w:r>
        <w:rPr>
          <w:rFonts w:ascii="Garamond" w:eastAsia="Garamond" w:hAnsi="Garamond" w:cs="Garamond"/>
        </w:rPr>
        <w:tab/>
      </w:r>
    </w:p>
    <w:p w14:paraId="000000EA" w14:textId="77777777" w:rsidR="004349BC" w:rsidRDefault="004349BC">
      <w:pPr>
        <w:keepNext/>
        <w:widowControl w:val="0"/>
        <w:tabs>
          <w:tab w:val="left" w:pos="1080"/>
        </w:tabs>
        <w:spacing w:after="0" w:line="240" w:lineRule="auto"/>
        <w:ind w:left="0" w:right="0" w:firstLine="720"/>
        <w:rPr>
          <w:rFonts w:ascii="Garamond" w:eastAsia="Garamond" w:hAnsi="Garamond" w:cs="Garamond"/>
        </w:rPr>
      </w:pPr>
    </w:p>
    <w:p w14:paraId="000000EB" w14:textId="0BF7F6FF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P</w:t>
      </w:r>
      <w:r w:rsidR="005A5879">
        <w:rPr>
          <w:rFonts w:ascii="Garamond" w:eastAsia="Garamond" w:hAnsi="Garamond" w:cs="Garamond"/>
          <w:b/>
        </w:rPr>
        <w:t>revious</w:t>
      </w:r>
      <w:r w:rsidR="00384399">
        <w:rPr>
          <w:rFonts w:ascii="Garamond" w:eastAsia="Garamond" w:hAnsi="Garamond" w:cs="Garamond"/>
          <w:b/>
        </w:rPr>
        <w:t xml:space="preserve"> </w:t>
      </w:r>
      <w:r>
        <w:rPr>
          <w:rFonts w:ascii="Garamond" w:eastAsia="Garamond" w:hAnsi="Garamond" w:cs="Garamond"/>
          <w:b/>
        </w:rPr>
        <w:t xml:space="preserve">and present service on committees for the </w:t>
      </w:r>
      <w:r w:rsidR="005A5879">
        <w:rPr>
          <w:rFonts w:ascii="Garamond" w:eastAsia="Garamond" w:hAnsi="Garamond" w:cs="Garamond"/>
          <w:b/>
        </w:rPr>
        <w:t>College</w:t>
      </w:r>
    </w:p>
    <w:p w14:paraId="000000EC" w14:textId="62C75138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African American Studies Committee</w:t>
      </w:r>
      <w:r w:rsidR="00927228">
        <w:rPr>
          <w:rFonts w:ascii="Garamond" w:eastAsia="Garamond" w:hAnsi="Garamond" w:cs="Garamond"/>
        </w:rPr>
        <w:t xml:space="preserve"> </w:t>
      </w:r>
      <w:r w:rsidR="00EE636C">
        <w:rPr>
          <w:rFonts w:ascii="Garamond" w:eastAsia="Garamond" w:hAnsi="Garamond" w:cs="Garamond"/>
        </w:rPr>
        <w:t>(2013</w:t>
      </w:r>
      <w:r w:rsidR="00CE2FA1">
        <w:rPr>
          <w:rFonts w:ascii="Garamond" w:eastAsia="Garamond" w:hAnsi="Garamond" w:cs="Garamond"/>
        </w:rPr>
        <w:t>–</w:t>
      </w:r>
      <w:r w:rsidR="00EE636C">
        <w:rPr>
          <w:rFonts w:ascii="Garamond" w:eastAsia="Garamond" w:hAnsi="Garamond" w:cs="Garamond"/>
        </w:rPr>
        <w:t>present)</w:t>
      </w:r>
    </w:p>
    <w:p w14:paraId="000000ED" w14:textId="3FEE7D5B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Academic Programs and Planning Committee</w:t>
      </w:r>
      <w:r w:rsidR="00EE636C">
        <w:rPr>
          <w:rFonts w:ascii="Garamond" w:eastAsia="Garamond" w:hAnsi="Garamond" w:cs="Garamond"/>
        </w:rPr>
        <w:t xml:space="preserve"> (2013</w:t>
      </w:r>
      <w:r w:rsidR="00CE2FA1">
        <w:rPr>
          <w:rFonts w:ascii="Garamond" w:eastAsia="Garamond" w:hAnsi="Garamond" w:cs="Garamond"/>
        </w:rPr>
        <w:t>–</w:t>
      </w:r>
      <w:r w:rsidR="00EE636C">
        <w:rPr>
          <w:rFonts w:ascii="Garamond" w:eastAsia="Garamond" w:hAnsi="Garamond" w:cs="Garamond"/>
        </w:rPr>
        <w:t>2015)</w:t>
      </w:r>
    </w:p>
    <w:p w14:paraId="000000EE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Curriculum Action Committee</w:t>
      </w:r>
    </w:p>
    <w:p w14:paraId="000000EF" w14:textId="6846EB2B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Gender Studies Committee</w:t>
      </w:r>
      <w:r w:rsidR="00600873">
        <w:rPr>
          <w:rFonts w:ascii="Garamond" w:eastAsia="Garamond" w:hAnsi="Garamond" w:cs="Garamond"/>
        </w:rPr>
        <w:t xml:space="preserve"> (</w:t>
      </w:r>
      <w:r w:rsidR="00702DF2">
        <w:rPr>
          <w:rFonts w:ascii="Garamond" w:eastAsia="Garamond" w:hAnsi="Garamond" w:cs="Garamond"/>
        </w:rPr>
        <w:t>200</w:t>
      </w:r>
      <w:r w:rsidR="007B1614">
        <w:rPr>
          <w:rFonts w:ascii="Garamond" w:eastAsia="Garamond" w:hAnsi="Garamond" w:cs="Garamond"/>
        </w:rPr>
        <w:t>9</w:t>
      </w:r>
      <w:r w:rsidR="00CE2FA1">
        <w:rPr>
          <w:rFonts w:ascii="Garamond" w:eastAsia="Garamond" w:hAnsi="Garamond" w:cs="Garamond"/>
        </w:rPr>
        <w:t>–</w:t>
      </w:r>
      <w:r w:rsidR="005A5879">
        <w:rPr>
          <w:rFonts w:ascii="Garamond" w:eastAsia="Garamond" w:hAnsi="Garamond" w:cs="Garamond"/>
        </w:rPr>
        <w:t>present)</w:t>
      </w:r>
    </w:p>
    <w:p w14:paraId="000000F0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Sabbatical Committee</w:t>
      </w:r>
    </w:p>
    <w:p w14:paraId="000000F1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Summer Professional Development Awards Committee</w:t>
      </w:r>
    </w:p>
    <w:p w14:paraId="000000F2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Undergraduate Final Grade Grievance Committee</w:t>
      </w:r>
    </w:p>
    <w:p w14:paraId="49D2C088" w14:textId="77777777" w:rsidR="00600873" w:rsidRDefault="00600873">
      <w:pPr>
        <w:spacing w:after="0" w:line="240" w:lineRule="auto"/>
        <w:ind w:left="0" w:right="0"/>
        <w:rPr>
          <w:rFonts w:ascii="Garamond" w:eastAsia="Garamond" w:hAnsi="Garamond" w:cs="Garamond"/>
        </w:rPr>
      </w:pPr>
    </w:p>
    <w:p w14:paraId="363FADBC" w14:textId="0904A5F3" w:rsidR="00600873" w:rsidRPr="004005FA" w:rsidRDefault="00111E18">
      <w:pPr>
        <w:spacing w:after="0" w:line="240" w:lineRule="auto"/>
        <w:ind w:left="0" w:right="0"/>
        <w:rPr>
          <w:rFonts w:ascii="Garamond" w:eastAsia="Garamond" w:hAnsi="Garamond" w:cs="Garamond"/>
          <w:b/>
          <w:bCs/>
        </w:rPr>
      </w:pPr>
      <w:r>
        <w:rPr>
          <w:rFonts w:ascii="Garamond" w:eastAsia="Garamond" w:hAnsi="Garamond" w:cs="Garamond"/>
          <w:b/>
          <w:bCs/>
        </w:rPr>
        <w:t>Departmental service</w:t>
      </w:r>
    </w:p>
    <w:p w14:paraId="6CC5CC2C" w14:textId="5EC95E87" w:rsidR="00111E18" w:rsidRDefault="00111E18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Academic Standards Committee (2010</w:t>
      </w:r>
      <w:r w:rsidR="00CE2FA1">
        <w:rPr>
          <w:rFonts w:ascii="Garamond" w:eastAsia="Garamond" w:hAnsi="Garamond" w:cs="Garamond"/>
        </w:rPr>
        <w:t>–</w:t>
      </w:r>
      <w:r>
        <w:rPr>
          <w:rFonts w:ascii="Garamond" w:eastAsia="Garamond" w:hAnsi="Garamond" w:cs="Garamond"/>
        </w:rPr>
        <w:t>2011)</w:t>
      </w:r>
    </w:p>
    <w:p w14:paraId="663064FC" w14:textId="1B747631" w:rsidR="00111E18" w:rsidRDefault="00111E18" w:rsidP="00111E18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Alpha Phi Sigma Faculty Advisor (2010</w:t>
      </w:r>
      <w:r w:rsidR="00CE2FA1">
        <w:rPr>
          <w:rFonts w:ascii="Garamond" w:eastAsia="Garamond" w:hAnsi="Garamond" w:cs="Garamond"/>
        </w:rPr>
        <w:t>–</w:t>
      </w:r>
      <w:r>
        <w:rPr>
          <w:rFonts w:ascii="Garamond" w:eastAsia="Garamond" w:hAnsi="Garamond" w:cs="Garamond"/>
        </w:rPr>
        <w:t>2016)</w:t>
      </w:r>
    </w:p>
    <w:p w14:paraId="76B03205" w14:textId="24B9F16C" w:rsidR="00B06D4D" w:rsidRDefault="00B06D4D" w:rsidP="00111E18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Curriculum committee (2024–2025)</w:t>
      </w:r>
    </w:p>
    <w:p w14:paraId="034DA597" w14:textId="03196639" w:rsidR="00F6776F" w:rsidRDefault="00F6776F" w:rsidP="00111E18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Departmental Library Liaison (2008</w:t>
      </w:r>
      <w:r w:rsidR="00CE2FA1">
        <w:rPr>
          <w:rFonts w:ascii="Garamond" w:eastAsia="Garamond" w:hAnsi="Garamond" w:cs="Garamond"/>
        </w:rPr>
        <w:t>–</w:t>
      </w:r>
      <w:r>
        <w:rPr>
          <w:rFonts w:ascii="Garamond" w:eastAsia="Garamond" w:hAnsi="Garamond" w:cs="Garamond"/>
        </w:rPr>
        <w:t>2016)</w:t>
      </w:r>
    </w:p>
    <w:p w14:paraId="4D7B5A17" w14:textId="42305AE7" w:rsidR="009A0E9C" w:rsidRDefault="009A0E9C" w:rsidP="00111E18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FAR committee Service (2016, 2026)</w:t>
      </w:r>
    </w:p>
    <w:p w14:paraId="6A0D80E8" w14:textId="58586EDF" w:rsidR="00DB4047" w:rsidRDefault="00DB4047" w:rsidP="00111E18">
      <w:pPr>
        <w:spacing w:after="0" w:line="240" w:lineRule="auto"/>
        <w:ind w:left="0" w:right="0"/>
        <w:rPr>
          <w:rFonts w:ascii="Garamond" w:eastAsia="Garamond" w:hAnsi="Garamond" w:cs="Garamond"/>
        </w:rPr>
      </w:pPr>
      <w:r w:rsidRPr="006C3517">
        <w:rPr>
          <w:rFonts w:ascii="Garamond" w:eastAsia="Garamond" w:hAnsi="Garamond" w:cs="Garamond"/>
        </w:rPr>
        <w:t>Honors Ceremony Committee chair</w:t>
      </w:r>
      <w:r>
        <w:rPr>
          <w:rFonts w:ascii="Garamond" w:eastAsia="Garamond" w:hAnsi="Garamond" w:cs="Garamond"/>
        </w:rPr>
        <w:t xml:space="preserve"> (2010</w:t>
      </w:r>
      <w:r w:rsidR="00CE2FA1">
        <w:rPr>
          <w:rFonts w:ascii="Garamond" w:eastAsia="Garamond" w:hAnsi="Garamond" w:cs="Garamond"/>
        </w:rPr>
        <w:t>–</w:t>
      </w:r>
      <w:r>
        <w:rPr>
          <w:rFonts w:ascii="Garamond" w:eastAsia="Garamond" w:hAnsi="Garamond" w:cs="Garamond"/>
        </w:rPr>
        <w:t>2016)</w:t>
      </w:r>
    </w:p>
    <w:p w14:paraId="4DEEEDD4" w14:textId="331179D1" w:rsidR="004C5F91" w:rsidRDefault="004C5F91" w:rsidP="00111E18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Job search committee chair (2025)</w:t>
      </w:r>
    </w:p>
    <w:p w14:paraId="4D1B0298" w14:textId="3E15E229" w:rsidR="004C5F91" w:rsidRDefault="004C5F91" w:rsidP="00111E18">
      <w:pPr>
        <w:spacing w:after="0" w:line="240" w:lineRule="auto"/>
        <w:ind w:left="0" w:right="0"/>
        <w:rPr>
          <w:rFonts w:ascii="Garamond" w:eastAsia="Garamond" w:hAnsi="Garamond" w:cs="Garamond"/>
        </w:rPr>
      </w:pPr>
      <w:r w:rsidRPr="001B4724">
        <w:rPr>
          <w:rFonts w:ascii="Garamond" w:eastAsia="Garamond" w:hAnsi="Garamond" w:cs="Garamond"/>
        </w:rPr>
        <w:t xml:space="preserve">Job search committee member </w:t>
      </w:r>
      <w:r>
        <w:rPr>
          <w:rFonts w:ascii="Garamond" w:eastAsia="Garamond" w:hAnsi="Garamond" w:cs="Garamond"/>
        </w:rPr>
        <w:t>(</w:t>
      </w:r>
      <w:r w:rsidR="0031003A">
        <w:rPr>
          <w:rFonts w:ascii="Garamond" w:eastAsia="Garamond" w:hAnsi="Garamond" w:cs="Garamond"/>
        </w:rPr>
        <w:t>20</w:t>
      </w:r>
      <w:r w:rsidR="00A94430">
        <w:rPr>
          <w:rFonts w:ascii="Garamond" w:eastAsia="Garamond" w:hAnsi="Garamond" w:cs="Garamond"/>
        </w:rPr>
        <w:t xml:space="preserve">14, </w:t>
      </w:r>
      <w:r w:rsidR="005E3F5D">
        <w:rPr>
          <w:rFonts w:ascii="Garamond" w:eastAsia="Garamond" w:hAnsi="Garamond" w:cs="Garamond"/>
        </w:rPr>
        <w:t xml:space="preserve">2021, </w:t>
      </w:r>
      <w:r>
        <w:rPr>
          <w:rFonts w:ascii="Garamond" w:eastAsia="Garamond" w:hAnsi="Garamond" w:cs="Garamond"/>
        </w:rPr>
        <w:t>202</w:t>
      </w:r>
      <w:r w:rsidR="00F6776F">
        <w:rPr>
          <w:rFonts w:ascii="Garamond" w:eastAsia="Garamond" w:hAnsi="Garamond" w:cs="Garamond"/>
        </w:rPr>
        <w:t>4</w:t>
      </w:r>
      <w:r w:rsidR="00CE2FA1">
        <w:rPr>
          <w:rFonts w:ascii="Garamond" w:eastAsia="Garamond" w:hAnsi="Garamond" w:cs="Garamond"/>
        </w:rPr>
        <w:t>–</w:t>
      </w:r>
      <w:r w:rsidR="00F6776F">
        <w:rPr>
          <w:rFonts w:ascii="Garamond" w:eastAsia="Garamond" w:hAnsi="Garamond" w:cs="Garamond"/>
        </w:rPr>
        <w:t>2025)</w:t>
      </w:r>
    </w:p>
    <w:p w14:paraId="0A751F67" w14:textId="4CCB534D" w:rsidR="00384399" w:rsidRDefault="00384399" w:rsidP="00111E18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Mi</w:t>
      </w:r>
      <w:r w:rsidR="00FC0B60">
        <w:rPr>
          <w:rFonts w:ascii="Garamond" w:eastAsia="Garamond" w:hAnsi="Garamond" w:cs="Garamond"/>
        </w:rPr>
        <w:t>d</w:t>
      </w:r>
      <w:r w:rsidR="00CE2FA1">
        <w:rPr>
          <w:rFonts w:ascii="Garamond" w:eastAsia="Garamond" w:hAnsi="Garamond" w:cs="Garamond"/>
        </w:rPr>
        <w:t>–</w:t>
      </w:r>
      <w:r w:rsidR="00FC0B60">
        <w:rPr>
          <w:rFonts w:ascii="Garamond" w:eastAsia="Garamond" w:hAnsi="Garamond" w:cs="Garamond"/>
        </w:rPr>
        <w:t>probationary committee chair (202</w:t>
      </w:r>
      <w:r w:rsidR="00457151">
        <w:rPr>
          <w:rFonts w:ascii="Garamond" w:eastAsia="Garamond" w:hAnsi="Garamond" w:cs="Garamond"/>
        </w:rPr>
        <w:t>5</w:t>
      </w:r>
      <w:r w:rsidR="00FC0B60">
        <w:rPr>
          <w:rFonts w:ascii="Garamond" w:eastAsia="Garamond" w:hAnsi="Garamond" w:cs="Garamond"/>
        </w:rPr>
        <w:t>)</w:t>
      </w:r>
    </w:p>
    <w:p w14:paraId="5644C9D7" w14:textId="7C0E7C39" w:rsidR="00FC0B60" w:rsidRDefault="00FC0B60" w:rsidP="00111E18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lastRenderedPageBreak/>
        <w:t>Mid-probationary committee (</w:t>
      </w:r>
      <w:r w:rsidR="00E12997">
        <w:rPr>
          <w:rFonts w:ascii="Garamond" w:eastAsia="Garamond" w:hAnsi="Garamond" w:cs="Garamond"/>
        </w:rPr>
        <w:t xml:space="preserve">2013, </w:t>
      </w:r>
      <w:r w:rsidR="004C177A">
        <w:rPr>
          <w:rFonts w:ascii="Garamond" w:eastAsia="Garamond" w:hAnsi="Garamond" w:cs="Garamond"/>
        </w:rPr>
        <w:t xml:space="preserve">2017, </w:t>
      </w:r>
      <w:r w:rsidR="00457151">
        <w:rPr>
          <w:rFonts w:ascii="Garamond" w:eastAsia="Garamond" w:hAnsi="Garamond" w:cs="Garamond"/>
        </w:rPr>
        <w:t>2021</w:t>
      </w:r>
      <w:r w:rsidR="00083866">
        <w:rPr>
          <w:rFonts w:ascii="Garamond" w:eastAsia="Garamond" w:hAnsi="Garamond" w:cs="Garamond"/>
        </w:rPr>
        <w:t>–</w:t>
      </w:r>
      <w:r w:rsidR="003D18E2">
        <w:rPr>
          <w:rFonts w:ascii="Garamond" w:eastAsia="Garamond" w:hAnsi="Garamond" w:cs="Garamond"/>
        </w:rPr>
        <w:t>2022</w:t>
      </w:r>
      <w:r w:rsidR="00D85872">
        <w:rPr>
          <w:rFonts w:ascii="Garamond" w:eastAsia="Garamond" w:hAnsi="Garamond" w:cs="Garamond"/>
        </w:rPr>
        <w:t>)</w:t>
      </w:r>
    </w:p>
    <w:p w14:paraId="11C89C67" w14:textId="19A48E09" w:rsidR="0085366E" w:rsidRDefault="0085366E" w:rsidP="00111E18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Program Assessment Committee</w:t>
      </w:r>
      <w:r w:rsidR="007365F4">
        <w:rPr>
          <w:rFonts w:ascii="Garamond" w:eastAsia="Garamond" w:hAnsi="Garamond" w:cs="Garamond"/>
        </w:rPr>
        <w:t xml:space="preserve"> chair </w:t>
      </w:r>
      <w:r w:rsidR="00C13A96">
        <w:rPr>
          <w:rFonts w:ascii="Garamond" w:eastAsia="Garamond" w:hAnsi="Garamond" w:cs="Garamond"/>
        </w:rPr>
        <w:t xml:space="preserve">and/or </w:t>
      </w:r>
      <w:r w:rsidR="007365F4">
        <w:rPr>
          <w:rFonts w:ascii="Garamond" w:eastAsia="Garamond" w:hAnsi="Garamond" w:cs="Garamond"/>
        </w:rPr>
        <w:t>co-chair</w:t>
      </w:r>
      <w:r>
        <w:rPr>
          <w:rFonts w:ascii="Garamond" w:eastAsia="Garamond" w:hAnsi="Garamond" w:cs="Garamond"/>
        </w:rPr>
        <w:t xml:space="preserve"> (</w:t>
      </w:r>
      <w:r w:rsidR="007365F4">
        <w:rPr>
          <w:rFonts w:ascii="Garamond" w:eastAsia="Garamond" w:hAnsi="Garamond" w:cs="Garamond"/>
        </w:rPr>
        <w:t>2016</w:t>
      </w:r>
      <w:r w:rsidR="00CE2FA1">
        <w:rPr>
          <w:rFonts w:ascii="Garamond" w:eastAsia="Garamond" w:hAnsi="Garamond" w:cs="Garamond"/>
        </w:rPr>
        <w:t>–</w:t>
      </w:r>
      <w:r w:rsidR="007365F4">
        <w:rPr>
          <w:rFonts w:ascii="Garamond" w:eastAsia="Garamond" w:hAnsi="Garamond" w:cs="Garamond"/>
        </w:rPr>
        <w:t>2017, 2024</w:t>
      </w:r>
      <w:r w:rsidR="00CE2FA1">
        <w:rPr>
          <w:rFonts w:ascii="Garamond" w:eastAsia="Garamond" w:hAnsi="Garamond" w:cs="Garamond"/>
        </w:rPr>
        <w:t>–</w:t>
      </w:r>
      <w:r w:rsidR="007365F4">
        <w:rPr>
          <w:rFonts w:ascii="Garamond" w:eastAsia="Garamond" w:hAnsi="Garamond" w:cs="Garamond"/>
        </w:rPr>
        <w:t>present)</w:t>
      </w:r>
    </w:p>
    <w:p w14:paraId="000000F3" w14:textId="1AC3E792" w:rsidR="004349BC" w:rsidRDefault="00A95EFC">
      <w:pPr>
        <w:spacing w:after="0" w:line="240" w:lineRule="auto"/>
        <w:ind w:left="-5" w:right="316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Tenure Committee</w:t>
      </w:r>
      <w:r w:rsidR="001533E4">
        <w:rPr>
          <w:rFonts w:ascii="Garamond" w:eastAsia="Garamond" w:hAnsi="Garamond" w:cs="Garamond"/>
        </w:rPr>
        <w:t xml:space="preserve"> Chair</w:t>
      </w:r>
      <w:r>
        <w:rPr>
          <w:rFonts w:ascii="Garamond" w:eastAsia="Garamond" w:hAnsi="Garamond" w:cs="Garamond"/>
        </w:rPr>
        <w:t xml:space="preserve"> (</w:t>
      </w:r>
      <w:r w:rsidR="000C7D09">
        <w:rPr>
          <w:rFonts w:ascii="Garamond" w:eastAsia="Garamond" w:hAnsi="Garamond" w:cs="Garamond"/>
        </w:rPr>
        <w:t>2016</w:t>
      </w:r>
      <w:r w:rsidR="001533E4">
        <w:rPr>
          <w:rFonts w:ascii="Garamond" w:eastAsia="Garamond" w:hAnsi="Garamond" w:cs="Garamond"/>
        </w:rPr>
        <w:t>)</w:t>
      </w:r>
    </w:p>
    <w:p w14:paraId="178F432A" w14:textId="512C5DF7" w:rsidR="00B900FC" w:rsidRDefault="00B900FC">
      <w:pPr>
        <w:spacing w:after="0" w:line="240" w:lineRule="auto"/>
        <w:ind w:left="-5" w:right="316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Tenure </w:t>
      </w:r>
      <w:r w:rsidR="00083866">
        <w:rPr>
          <w:rFonts w:ascii="Garamond" w:eastAsia="Garamond" w:hAnsi="Garamond" w:cs="Garamond"/>
        </w:rPr>
        <w:t xml:space="preserve">and Promotion </w:t>
      </w:r>
      <w:r>
        <w:rPr>
          <w:rFonts w:ascii="Garamond" w:eastAsia="Garamond" w:hAnsi="Garamond" w:cs="Garamond"/>
        </w:rPr>
        <w:t xml:space="preserve">Committee Member (2019, </w:t>
      </w:r>
      <w:r w:rsidR="00B06D4D">
        <w:rPr>
          <w:rFonts w:ascii="Garamond" w:eastAsia="Garamond" w:hAnsi="Garamond" w:cs="Garamond"/>
        </w:rPr>
        <w:t>2024</w:t>
      </w:r>
      <w:r w:rsidR="00083866">
        <w:rPr>
          <w:rFonts w:ascii="Garamond" w:eastAsia="Garamond" w:hAnsi="Garamond" w:cs="Garamond"/>
        </w:rPr>
        <w:t>)</w:t>
      </w:r>
    </w:p>
    <w:p w14:paraId="559AAEAE" w14:textId="034D6F46" w:rsidR="00971D10" w:rsidRDefault="00971D10">
      <w:pPr>
        <w:spacing w:after="0" w:line="240" w:lineRule="auto"/>
        <w:ind w:left="-5" w:right="316"/>
        <w:rPr>
          <w:rFonts w:ascii="Garamond" w:eastAsia="Garamond" w:hAnsi="Garamond" w:cs="Garamond"/>
        </w:rPr>
      </w:pPr>
      <w:proofErr w:type="spellStart"/>
      <w:r>
        <w:rPr>
          <w:rFonts w:ascii="Garamond" w:eastAsia="Garamond" w:hAnsi="Garamond" w:cs="Garamond"/>
        </w:rPr>
        <w:t>Wilters</w:t>
      </w:r>
      <w:proofErr w:type="spellEnd"/>
      <w:r>
        <w:rPr>
          <w:rFonts w:ascii="Garamond" w:eastAsia="Garamond" w:hAnsi="Garamond" w:cs="Garamond"/>
        </w:rPr>
        <w:t xml:space="preserve"> Series Lecture committee </w:t>
      </w:r>
      <w:r w:rsidR="00F65966">
        <w:rPr>
          <w:rFonts w:ascii="Garamond" w:eastAsia="Garamond" w:hAnsi="Garamond" w:cs="Garamond"/>
        </w:rPr>
        <w:t>co-</w:t>
      </w:r>
      <w:r>
        <w:rPr>
          <w:rFonts w:ascii="Garamond" w:eastAsia="Garamond" w:hAnsi="Garamond" w:cs="Garamond"/>
        </w:rPr>
        <w:t>chair (2024</w:t>
      </w:r>
      <w:r w:rsidR="00F65966">
        <w:rPr>
          <w:rFonts w:ascii="Garamond" w:eastAsia="Garamond" w:hAnsi="Garamond" w:cs="Garamond"/>
        </w:rPr>
        <w:t>-2025)</w:t>
      </w:r>
    </w:p>
    <w:p w14:paraId="1BF13503" w14:textId="77777777" w:rsidR="00F65966" w:rsidRDefault="00F65966">
      <w:pPr>
        <w:spacing w:after="0" w:line="240" w:lineRule="auto"/>
        <w:ind w:left="-5" w:right="316"/>
        <w:rPr>
          <w:rFonts w:ascii="Garamond" w:eastAsia="Garamond" w:hAnsi="Garamond" w:cs="Garamond"/>
        </w:rPr>
      </w:pPr>
    </w:p>
    <w:p w14:paraId="000000F4" w14:textId="775A1216" w:rsidR="004349BC" w:rsidRDefault="00EE3A87">
      <w:pPr>
        <w:spacing w:after="0" w:line="240" w:lineRule="auto"/>
        <w:ind w:left="-5" w:right="316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A selection of university-sponsored event acti</w:t>
      </w:r>
      <w:r w:rsidR="00B215FE">
        <w:rPr>
          <w:rFonts w:ascii="Garamond" w:eastAsia="Garamond" w:hAnsi="Garamond" w:cs="Garamond"/>
          <w:b/>
        </w:rPr>
        <w:t>vities</w:t>
      </w:r>
    </w:p>
    <w:p w14:paraId="000000F5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proofErr w:type="gramStart"/>
      <w:r>
        <w:rPr>
          <w:rFonts w:ascii="Garamond" w:eastAsia="Garamond" w:hAnsi="Garamond" w:cs="Garamond"/>
        </w:rPr>
        <w:t xml:space="preserve">2024 </w:t>
      </w:r>
      <w:r>
        <w:rPr>
          <w:rFonts w:ascii="Garamond" w:eastAsia="Garamond" w:hAnsi="Garamond" w:cs="Garamond"/>
        </w:rPr>
        <w:tab/>
        <w:t>(</w:t>
      </w:r>
      <w:proofErr w:type="gramEnd"/>
      <w:r>
        <w:rPr>
          <w:rFonts w:ascii="Garamond" w:eastAsia="Garamond" w:hAnsi="Garamond" w:cs="Garamond"/>
        </w:rPr>
        <w:t xml:space="preserve">Panelist), Gandhi, Dr. Martin Luther King Jr., and the concept of nonviolent protest--a </w:t>
      </w:r>
    </w:p>
    <w:p w14:paraId="000000F6" w14:textId="77777777" w:rsidR="004349BC" w:rsidRDefault="00EE3A87">
      <w:pPr>
        <w:spacing w:after="0" w:line="240" w:lineRule="auto"/>
        <w:ind w:left="0" w:right="0" w:firstLine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panel discussion organized by Colin Al-Greene, Political Science &amp; Criminal Justice </w:t>
      </w:r>
    </w:p>
    <w:p w14:paraId="000000F7" w14:textId="77777777" w:rsidR="004349BC" w:rsidRDefault="00EE3A87">
      <w:pPr>
        <w:spacing w:after="0" w:line="240" w:lineRule="auto"/>
        <w:ind w:left="0" w:right="0" w:firstLine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Department, University of South Alabama Marx Library. </w:t>
      </w:r>
    </w:p>
    <w:p w14:paraId="000000F8" w14:textId="72A79EC2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proofErr w:type="gramStart"/>
      <w:r>
        <w:rPr>
          <w:rFonts w:ascii="Garamond" w:eastAsia="Garamond" w:hAnsi="Garamond" w:cs="Garamond"/>
        </w:rPr>
        <w:t xml:space="preserve">2024 </w:t>
      </w:r>
      <w:r>
        <w:rPr>
          <w:rFonts w:ascii="Garamond" w:eastAsia="Garamond" w:hAnsi="Garamond" w:cs="Garamond"/>
        </w:rPr>
        <w:tab/>
        <w:t>(</w:t>
      </w:r>
      <w:proofErr w:type="gramEnd"/>
      <w:r>
        <w:rPr>
          <w:rFonts w:ascii="Garamond" w:eastAsia="Garamond" w:hAnsi="Garamond" w:cs="Garamond"/>
        </w:rPr>
        <w:t>Panelist), "</w:t>
      </w:r>
      <w:r w:rsidRPr="001B78F8">
        <w:rPr>
          <w:rFonts w:ascii="Garamond" w:eastAsia="Garamond" w:hAnsi="Garamond" w:cs="Garamond"/>
        </w:rPr>
        <w:t xml:space="preserve">Sing </w:t>
      </w:r>
      <w:proofErr w:type="spellStart"/>
      <w:r w:rsidRPr="001B78F8">
        <w:rPr>
          <w:rFonts w:ascii="Garamond" w:eastAsia="Garamond" w:hAnsi="Garamond" w:cs="Garamond"/>
        </w:rPr>
        <w:t>Sing</w:t>
      </w:r>
      <w:proofErr w:type="spellEnd"/>
      <w:r w:rsidRPr="001B78F8">
        <w:rPr>
          <w:rFonts w:ascii="Garamond" w:eastAsia="Garamond" w:hAnsi="Garamond" w:cs="Garamond"/>
        </w:rPr>
        <w:t>" Exclusive Screening,"</w:t>
      </w:r>
      <w:r>
        <w:rPr>
          <w:rFonts w:ascii="Garamond" w:eastAsia="Garamond" w:hAnsi="Garamond" w:cs="Garamond"/>
        </w:rPr>
        <w:t xml:space="preserve"> Redemption Earned, A24 films, and the </w:t>
      </w:r>
    </w:p>
    <w:p w14:paraId="000000F9" w14:textId="7E8B486C" w:rsidR="004349BC" w:rsidRDefault="00EE3A87">
      <w:pPr>
        <w:spacing w:after="0" w:line="240" w:lineRule="auto"/>
        <w:ind w:left="72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Department of Political Science &amp; Criminal Justice, MacQueen Alumni Center. </w:t>
      </w:r>
    </w:p>
    <w:p w14:paraId="000000FB" w14:textId="5CC7F83E" w:rsidR="004349BC" w:rsidRDefault="00EE3A87" w:rsidP="00464EE8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2022</w:t>
      </w:r>
      <w:r>
        <w:rPr>
          <w:rFonts w:ascii="Garamond" w:eastAsia="Garamond" w:hAnsi="Garamond" w:cs="Garamond"/>
        </w:rPr>
        <w:tab/>
        <w:t>(Panelist), Screening of “The Nurnberg Trials,” sponsored by the Pre-law society</w:t>
      </w:r>
    </w:p>
    <w:p w14:paraId="000000FC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2021</w:t>
      </w:r>
      <w:r>
        <w:rPr>
          <w:rFonts w:ascii="Garamond" w:eastAsia="Garamond" w:hAnsi="Garamond" w:cs="Garamond"/>
        </w:rPr>
        <w:tab/>
        <w:t xml:space="preserve">Co-host with Dr. Ryan Williams, prelaw adviser- Event to commemorate October 10th </w:t>
      </w:r>
    </w:p>
    <w:p w14:paraId="000000FD" w14:textId="77777777" w:rsidR="004349BC" w:rsidRDefault="00EE3A87">
      <w:pPr>
        <w:spacing w:after="0" w:line="240" w:lineRule="auto"/>
        <w:ind w:left="72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World Day Against the Death Penalty featuring esteemed guests like Dr. Issac Unah</w:t>
      </w:r>
    </w:p>
    <w:p w14:paraId="79403582" w14:textId="1639EB4A" w:rsidR="00A0153B" w:rsidRDefault="00A0153B" w:rsidP="00A0153B">
      <w:pPr>
        <w:spacing w:after="0" w:line="240" w:lineRule="auto"/>
        <w:ind w:right="0"/>
        <w:rPr>
          <w:rFonts w:ascii="Garamond" w:eastAsia="Garamond" w:hAnsi="Garamond" w:cs="Garamond"/>
        </w:rPr>
      </w:pPr>
      <w:r w:rsidRPr="006F1228">
        <w:rPr>
          <w:rFonts w:ascii="Garamond" w:eastAsia="Garamond" w:hAnsi="Garamond" w:cs="Garamond"/>
        </w:rPr>
        <w:t>2018</w:t>
      </w:r>
      <w:r w:rsidRPr="006F1228">
        <w:rPr>
          <w:rFonts w:ascii="Garamond" w:eastAsia="Garamond" w:hAnsi="Garamond" w:cs="Garamond"/>
        </w:rPr>
        <w:tab/>
        <w:t>Moderator and panelist for renowned speaker and author, Professor Roxanne Gay</w:t>
      </w:r>
    </w:p>
    <w:p w14:paraId="15359790" w14:textId="6363ECA4" w:rsidR="0097370A" w:rsidRPr="00A0153B" w:rsidRDefault="0097370A" w:rsidP="00A0153B">
      <w:pPr>
        <w:spacing w:after="0" w:line="240" w:lineRule="auto"/>
        <w:ind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2018</w:t>
      </w:r>
      <w:r>
        <w:rPr>
          <w:rFonts w:ascii="Garamond" w:eastAsia="Garamond" w:hAnsi="Garamond" w:cs="Garamond"/>
        </w:rPr>
        <w:tab/>
        <w:t>(Panelist), Screening of “The 13</w:t>
      </w:r>
      <w:r w:rsidRPr="0097370A">
        <w:rPr>
          <w:rFonts w:ascii="Garamond" w:eastAsia="Garamond" w:hAnsi="Garamond" w:cs="Garamond"/>
          <w:vertAlign w:val="superscript"/>
        </w:rPr>
        <w:t>th</w:t>
      </w:r>
      <w:r>
        <w:rPr>
          <w:rFonts w:ascii="Garamond" w:eastAsia="Garamond" w:hAnsi="Garamond" w:cs="Garamond"/>
        </w:rPr>
        <w:t xml:space="preserve">” </w:t>
      </w:r>
    </w:p>
    <w:p w14:paraId="000000FE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2018</w:t>
      </w:r>
      <w:r>
        <w:rPr>
          <w:rFonts w:ascii="Garamond" w:eastAsia="Garamond" w:hAnsi="Garamond" w:cs="Garamond"/>
        </w:rPr>
        <w:tab/>
        <w:t>Co-panelist with Professor Cage, “Reproductive Rights and Democracy,” at Democracy Day</w:t>
      </w:r>
    </w:p>
    <w:p w14:paraId="000000FF" w14:textId="5CB61B7A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2018</w:t>
      </w:r>
      <w:r>
        <w:rPr>
          <w:rFonts w:ascii="Garamond" w:eastAsia="Garamond" w:hAnsi="Garamond" w:cs="Garamond"/>
        </w:rPr>
        <w:tab/>
        <w:t xml:space="preserve">(Panelist), </w:t>
      </w:r>
      <w:r w:rsidRPr="001B78F8">
        <w:rPr>
          <w:rFonts w:ascii="Garamond" w:eastAsia="Garamond" w:hAnsi="Garamond" w:cs="Garamond"/>
        </w:rPr>
        <w:t>Focus Women’s Conference</w:t>
      </w:r>
    </w:p>
    <w:p w14:paraId="08EBFED8" w14:textId="79580108" w:rsidR="00101E6B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2018</w:t>
      </w:r>
      <w:r>
        <w:rPr>
          <w:rFonts w:ascii="Garamond" w:eastAsia="Garamond" w:hAnsi="Garamond" w:cs="Garamond"/>
        </w:rPr>
        <w:tab/>
        <w:t xml:space="preserve">(Panelist), </w:t>
      </w:r>
      <w:r w:rsidRPr="001B78F8">
        <w:rPr>
          <w:rFonts w:ascii="Garamond" w:eastAsia="Garamond" w:hAnsi="Garamond" w:cs="Garamond"/>
        </w:rPr>
        <w:t>Understanding the #Metoomovement</w:t>
      </w:r>
      <w:r>
        <w:rPr>
          <w:rFonts w:ascii="Garamond" w:eastAsia="Garamond" w:hAnsi="Garamond" w:cs="Garamond"/>
        </w:rPr>
        <w:t>, hosted by the Title IX offic</w:t>
      </w:r>
      <w:r w:rsidR="0012260C">
        <w:rPr>
          <w:rFonts w:ascii="Garamond" w:eastAsia="Garamond" w:hAnsi="Garamond" w:cs="Garamond"/>
        </w:rPr>
        <w:t>e</w:t>
      </w:r>
    </w:p>
    <w:p w14:paraId="6FDC3CF3" w14:textId="402BD9E0" w:rsidR="001E361F" w:rsidRDefault="001E361F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2016</w:t>
      </w:r>
      <w:r>
        <w:rPr>
          <w:rFonts w:ascii="Garamond" w:eastAsia="Garamond" w:hAnsi="Garamond" w:cs="Garamond"/>
        </w:rPr>
        <w:tab/>
        <w:t>Invited speaker</w:t>
      </w:r>
      <w:r w:rsidR="00101E6B">
        <w:rPr>
          <w:rFonts w:ascii="Garamond" w:eastAsia="Garamond" w:hAnsi="Garamond" w:cs="Garamond"/>
        </w:rPr>
        <w:t xml:space="preserve">, </w:t>
      </w:r>
      <w:proofErr w:type="gramStart"/>
      <w:r w:rsidR="00101E6B">
        <w:rPr>
          <w:rFonts w:ascii="Garamond" w:eastAsia="Garamond" w:hAnsi="Garamond" w:cs="Garamond"/>
        </w:rPr>
        <w:t>What</w:t>
      </w:r>
      <w:proofErr w:type="gramEnd"/>
      <w:r w:rsidR="00101E6B">
        <w:rPr>
          <w:rFonts w:ascii="Garamond" w:eastAsia="Garamond" w:hAnsi="Garamond" w:cs="Garamond"/>
        </w:rPr>
        <w:t xml:space="preserve"> it means to include Gender in Studies of Crime, hosted by Odyssey</w:t>
      </w:r>
    </w:p>
    <w:p w14:paraId="60097589" w14:textId="77777777" w:rsidR="00AC6E99" w:rsidRDefault="00AC6E99">
      <w:pPr>
        <w:spacing w:after="0" w:line="240" w:lineRule="auto"/>
        <w:ind w:left="0" w:right="0"/>
        <w:rPr>
          <w:rFonts w:ascii="Garamond" w:eastAsia="Garamond" w:hAnsi="Garamond" w:cs="Garamond"/>
          <w:lang w:val="en-US"/>
        </w:rPr>
      </w:pPr>
      <w:r>
        <w:rPr>
          <w:rFonts w:ascii="Garamond" w:eastAsia="Garamond" w:hAnsi="Garamond" w:cs="Garamond"/>
        </w:rPr>
        <w:t>2015</w:t>
      </w:r>
      <w:r>
        <w:rPr>
          <w:rFonts w:ascii="Garamond" w:eastAsia="Garamond" w:hAnsi="Garamond" w:cs="Garamond"/>
        </w:rPr>
        <w:tab/>
        <w:t xml:space="preserve">(Panelist), </w:t>
      </w:r>
      <w:r w:rsidRPr="00AC6E99">
        <w:rPr>
          <w:rFonts w:ascii="Garamond" w:eastAsia="Garamond" w:hAnsi="Garamond" w:cs="Garamond"/>
          <w:lang w:val="en-US"/>
        </w:rPr>
        <w:t xml:space="preserve">"The College Classroom as a Place for Unpacking the Unpackable: From </w:t>
      </w:r>
    </w:p>
    <w:p w14:paraId="1C4354E4" w14:textId="65EF0393" w:rsidR="00AC6E99" w:rsidRDefault="00AC6E99" w:rsidP="00AC6E99">
      <w:pPr>
        <w:spacing w:after="0" w:line="240" w:lineRule="auto"/>
        <w:ind w:left="0" w:right="0" w:firstLine="720"/>
        <w:rPr>
          <w:rFonts w:ascii="Garamond" w:eastAsia="Garamond" w:hAnsi="Garamond" w:cs="Garamond"/>
        </w:rPr>
      </w:pPr>
      <w:r w:rsidRPr="00AC6E99">
        <w:rPr>
          <w:rFonts w:ascii="Garamond" w:eastAsia="Garamond" w:hAnsi="Garamond" w:cs="Garamond"/>
          <w:lang w:val="en-US"/>
        </w:rPr>
        <w:t>Ferguson to What's Next...</w:t>
      </w:r>
      <w:r>
        <w:rPr>
          <w:rFonts w:ascii="Garamond" w:eastAsia="Garamond" w:hAnsi="Garamond" w:cs="Garamond"/>
          <w:lang w:val="en-US"/>
        </w:rPr>
        <w:t>,” sponsored by the ILC</w:t>
      </w:r>
    </w:p>
    <w:p w14:paraId="624A17BB" w14:textId="094D0D84" w:rsidR="0012260C" w:rsidRDefault="0012260C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2013</w:t>
      </w:r>
      <w:r>
        <w:rPr>
          <w:rFonts w:ascii="Garamond" w:eastAsia="Garamond" w:hAnsi="Garamond" w:cs="Garamond"/>
        </w:rPr>
        <w:tab/>
        <w:t>Invited speaker, Gender and Politics, hosted by the Odyssey Program</w:t>
      </w:r>
    </w:p>
    <w:p w14:paraId="00000101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2015</w:t>
      </w:r>
      <w:r>
        <w:rPr>
          <w:rFonts w:ascii="Garamond" w:eastAsia="Garamond" w:hAnsi="Garamond" w:cs="Garamond"/>
        </w:rPr>
        <w:tab/>
        <w:t>(Panelist), Discussion of sexual assault on campus (hosted by the Political Science Club)</w:t>
      </w:r>
    </w:p>
    <w:p w14:paraId="2459F21E" w14:textId="18722D8A" w:rsidR="007577B0" w:rsidRDefault="007577B0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2013</w:t>
      </w:r>
      <w:r>
        <w:rPr>
          <w:rFonts w:ascii="Garamond" w:eastAsia="Garamond" w:hAnsi="Garamond" w:cs="Garamond"/>
        </w:rPr>
        <w:tab/>
        <w:t xml:space="preserve">(Panelist), </w:t>
      </w:r>
      <w:r w:rsidR="00A002EA">
        <w:rPr>
          <w:rFonts w:ascii="Garamond" w:eastAsia="Garamond" w:hAnsi="Garamond" w:cs="Garamond"/>
        </w:rPr>
        <w:t>Screening of “Half the Sky,” sponsored by USA Common Read</w:t>
      </w:r>
    </w:p>
    <w:p w14:paraId="133F4127" w14:textId="285AD219" w:rsidR="00A002EA" w:rsidRPr="0006073F" w:rsidRDefault="00A002EA" w:rsidP="0006073F">
      <w:pPr>
        <w:spacing w:after="0" w:line="240" w:lineRule="auto"/>
        <w:ind w:right="0"/>
        <w:rPr>
          <w:rFonts w:ascii="Calibri" w:eastAsia="Calibri" w:hAnsi="Calibri" w:cs="Calibri"/>
        </w:rPr>
      </w:pPr>
      <w:r>
        <w:rPr>
          <w:rFonts w:ascii="Garamond" w:eastAsia="Garamond" w:hAnsi="Garamond" w:cs="Garamond"/>
        </w:rPr>
        <w:t>2013</w:t>
      </w:r>
      <w:r>
        <w:rPr>
          <w:rFonts w:ascii="Garamond" w:eastAsia="Garamond" w:hAnsi="Garamond" w:cs="Garamond"/>
        </w:rPr>
        <w:tab/>
        <w:t xml:space="preserve">(Panelist), </w:t>
      </w:r>
      <w:r w:rsidR="00F76314">
        <w:rPr>
          <w:rFonts w:ascii="Garamond" w:eastAsia="Garamond" w:hAnsi="Garamond" w:cs="Garamond"/>
        </w:rPr>
        <w:t>with Dr. Robert Gray to screen his documentary</w:t>
      </w:r>
      <w:r w:rsidR="0006073F">
        <w:rPr>
          <w:rFonts w:ascii="Garamond" w:eastAsia="Garamond" w:hAnsi="Garamond" w:cs="Garamond"/>
        </w:rPr>
        <w:t xml:space="preserve">: </w:t>
      </w:r>
      <w:r w:rsidR="00F76314">
        <w:rPr>
          <w:rFonts w:ascii="Garamond" w:eastAsia="Garamond" w:hAnsi="Garamond" w:cs="Garamond"/>
          <w:i/>
        </w:rPr>
        <w:t>Mobile in Black and White</w:t>
      </w:r>
      <w:r w:rsidR="00F76314">
        <w:rPr>
          <w:rFonts w:ascii="Garamond" w:eastAsia="Garamond" w:hAnsi="Garamond" w:cs="Garamond"/>
        </w:rPr>
        <w:t xml:space="preserve">.   </w:t>
      </w:r>
      <w:r w:rsidR="00F76314">
        <w:rPr>
          <w:rFonts w:ascii="Calibri" w:eastAsia="Calibri" w:hAnsi="Calibri" w:cs="Calibri"/>
        </w:rPr>
        <w:t xml:space="preserve"> </w:t>
      </w:r>
    </w:p>
    <w:p w14:paraId="00000102" w14:textId="15204D39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2010</w:t>
      </w:r>
      <w:r>
        <w:rPr>
          <w:rFonts w:ascii="Garamond" w:eastAsia="Garamond" w:hAnsi="Garamond" w:cs="Garamond"/>
        </w:rPr>
        <w:tab/>
        <w:t xml:space="preserve">Secured the copyright for the film, </w:t>
      </w:r>
      <w:r>
        <w:rPr>
          <w:rFonts w:ascii="Garamond" w:eastAsia="Garamond" w:hAnsi="Garamond" w:cs="Garamond"/>
          <w:i/>
        </w:rPr>
        <w:t>Miss Representation</w:t>
      </w:r>
      <w:r>
        <w:rPr>
          <w:rFonts w:ascii="Garamond" w:eastAsia="Garamond" w:hAnsi="Garamond" w:cs="Garamond"/>
        </w:rPr>
        <w:t xml:space="preserve">, and served on a panel of moderators </w:t>
      </w:r>
    </w:p>
    <w:p w14:paraId="00000103" w14:textId="0678CAAA" w:rsidR="004349BC" w:rsidRDefault="00EE3A87">
      <w:pPr>
        <w:spacing w:after="0" w:line="240" w:lineRule="auto"/>
        <w:ind w:left="0" w:right="0" w:firstLine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to discuss the film with students and guests </w:t>
      </w:r>
    </w:p>
    <w:p w14:paraId="00000105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2009</w:t>
      </w:r>
      <w:r>
        <w:rPr>
          <w:rFonts w:ascii="Garamond" w:eastAsia="Garamond" w:hAnsi="Garamond" w:cs="Garamond"/>
        </w:rPr>
        <w:tab/>
        <w:t xml:space="preserve">Along with the </w:t>
      </w:r>
      <w:r>
        <w:rPr>
          <w:rFonts w:ascii="Garamond" w:eastAsia="Garamond" w:hAnsi="Garamond" w:cs="Garamond"/>
          <w:i/>
        </w:rPr>
        <w:t>League of Women Voters</w:t>
      </w:r>
      <w:r>
        <w:rPr>
          <w:rFonts w:ascii="Garamond" w:eastAsia="Garamond" w:hAnsi="Garamond" w:cs="Garamond"/>
        </w:rPr>
        <w:t xml:space="preserve"> organized an event and discussion of </w:t>
      </w:r>
      <w:r>
        <w:rPr>
          <w:rFonts w:ascii="Garamond" w:eastAsia="Garamond" w:hAnsi="Garamond" w:cs="Garamond"/>
          <w:i/>
        </w:rPr>
        <w:t>Iron-Jawed Angels</w:t>
      </w:r>
      <w:r>
        <w:rPr>
          <w:rFonts w:ascii="Garamond" w:eastAsia="Garamond" w:hAnsi="Garamond" w:cs="Garamond"/>
        </w:rPr>
        <w:t xml:space="preserve"> </w:t>
      </w:r>
    </w:p>
    <w:p w14:paraId="00000106" w14:textId="77777777" w:rsidR="004349BC" w:rsidRDefault="00EE3A87">
      <w:pPr>
        <w:spacing w:after="0" w:line="240" w:lineRule="auto"/>
        <w:ind w:left="0" w:right="0" w:firstLine="72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in commemoration of women suffragists who secured women’s right to vote.  </w:t>
      </w:r>
    </w:p>
    <w:p w14:paraId="00000107" w14:textId="4D25933C" w:rsidR="004349BC" w:rsidRDefault="004349BC">
      <w:pPr>
        <w:spacing w:after="0" w:line="240" w:lineRule="auto"/>
        <w:ind w:left="-5" w:right="316"/>
        <w:rPr>
          <w:rFonts w:ascii="Garamond" w:eastAsia="Garamond" w:hAnsi="Garamond" w:cs="Garamond"/>
        </w:rPr>
      </w:pPr>
    </w:p>
    <w:p w14:paraId="2B3419D7" w14:textId="1420E4F9" w:rsidR="00741176" w:rsidRPr="00741176" w:rsidRDefault="00741176">
      <w:pPr>
        <w:spacing w:after="0" w:line="240" w:lineRule="auto"/>
        <w:ind w:left="-5" w:right="316"/>
        <w:rPr>
          <w:rFonts w:ascii="Garamond" w:eastAsia="Garamond" w:hAnsi="Garamond" w:cs="Garamond"/>
          <w:b/>
          <w:bCs/>
        </w:rPr>
      </w:pPr>
      <w:r w:rsidRPr="00741176">
        <w:rPr>
          <w:rFonts w:ascii="Garamond" w:eastAsia="Garamond" w:hAnsi="Garamond" w:cs="Garamond"/>
          <w:b/>
          <w:bCs/>
        </w:rPr>
        <w:t>Student mentoring and advising activities</w:t>
      </w:r>
    </w:p>
    <w:p w14:paraId="0322013F" w14:textId="4CD4A73A" w:rsidR="00741176" w:rsidRDefault="00741176" w:rsidP="00741176">
      <w:pPr>
        <w:spacing w:after="0" w:line="240" w:lineRule="auto"/>
        <w:ind w:left="-15" w:right="316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</w:rPr>
        <w:t>F</w:t>
      </w:r>
      <w:r>
        <w:rPr>
          <w:rFonts w:ascii="Garamond" w:eastAsia="Garamond" w:hAnsi="Garamond" w:cs="Garamond"/>
          <w:color w:val="000000"/>
        </w:rPr>
        <w:t>aculty</w:t>
      </w:r>
      <w:r>
        <w:rPr>
          <w:rFonts w:ascii="Garamond" w:eastAsia="Garamond" w:hAnsi="Garamond" w:cs="Garamond"/>
        </w:rPr>
        <w:t xml:space="preserve"> </w:t>
      </w:r>
      <w:r>
        <w:rPr>
          <w:rFonts w:ascii="Garamond" w:eastAsia="Garamond" w:hAnsi="Garamond" w:cs="Garamond"/>
          <w:color w:val="000000"/>
        </w:rPr>
        <w:t>advisor for student clubs including Criminal Justice Association</w:t>
      </w:r>
      <w:r w:rsidR="00E247C7" w:rsidRPr="00E247C7">
        <w:t xml:space="preserve"> </w:t>
      </w:r>
      <w:r w:rsidR="005E12DF">
        <w:rPr>
          <w:rFonts w:ascii="Garamond" w:eastAsia="Garamond" w:hAnsi="Garamond" w:cs="Garamond"/>
          <w:color w:val="000000"/>
        </w:rPr>
        <w:t>(2021</w:t>
      </w:r>
      <w:r w:rsidR="00B30A8C">
        <w:rPr>
          <w:rFonts w:ascii="Garamond" w:eastAsia="Garamond" w:hAnsi="Garamond" w:cs="Garamond"/>
          <w:color w:val="000000"/>
        </w:rPr>
        <w:t>–</w:t>
      </w:r>
      <w:r w:rsidR="005E12DF">
        <w:rPr>
          <w:rFonts w:ascii="Garamond" w:eastAsia="Garamond" w:hAnsi="Garamond" w:cs="Garamond"/>
          <w:color w:val="000000"/>
        </w:rPr>
        <w:t>2022)</w:t>
      </w:r>
      <w:r>
        <w:rPr>
          <w:rFonts w:ascii="Garamond" w:eastAsia="Garamond" w:hAnsi="Garamond" w:cs="Garamond"/>
          <w:color w:val="000000"/>
        </w:rPr>
        <w:t xml:space="preserve">; Feminist </w:t>
      </w:r>
    </w:p>
    <w:p w14:paraId="4A967766" w14:textId="14539452" w:rsidR="00741176" w:rsidRDefault="00741176" w:rsidP="00741176">
      <w:pPr>
        <w:spacing w:after="0" w:line="240" w:lineRule="auto"/>
        <w:ind w:left="705" w:right="316" w:firstLine="15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Empowerment Movement</w:t>
      </w:r>
      <w:r w:rsidR="00480E18">
        <w:rPr>
          <w:rFonts w:ascii="Garamond" w:eastAsia="Garamond" w:hAnsi="Garamond" w:cs="Garamond"/>
          <w:color w:val="000000"/>
        </w:rPr>
        <w:t xml:space="preserve"> (</w:t>
      </w:r>
      <w:r w:rsidR="00480E18" w:rsidRPr="00480E18">
        <w:rPr>
          <w:rFonts w:ascii="Garamond" w:eastAsia="Garamond" w:hAnsi="Garamond" w:cs="Garamond"/>
          <w:color w:val="000000"/>
        </w:rPr>
        <w:t>2022</w:t>
      </w:r>
      <w:r w:rsidR="00480E18">
        <w:rPr>
          <w:rFonts w:ascii="Garamond" w:eastAsia="Garamond" w:hAnsi="Garamond" w:cs="Garamond"/>
          <w:color w:val="000000"/>
        </w:rPr>
        <w:t>–</w:t>
      </w:r>
      <w:r w:rsidR="00480E18" w:rsidRPr="00480E18">
        <w:rPr>
          <w:rFonts w:ascii="Garamond" w:eastAsia="Garamond" w:hAnsi="Garamond" w:cs="Garamond"/>
          <w:color w:val="000000"/>
        </w:rPr>
        <w:t>2024</w:t>
      </w:r>
      <w:r w:rsidR="00480E18">
        <w:rPr>
          <w:rFonts w:ascii="Garamond" w:eastAsia="Garamond" w:hAnsi="Garamond" w:cs="Garamond"/>
          <w:color w:val="000000"/>
        </w:rPr>
        <w:t>)</w:t>
      </w:r>
      <w:r>
        <w:rPr>
          <w:rFonts w:ascii="Garamond" w:eastAsia="Garamond" w:hAnsi="Garamond" w:cs="Garamond"/>
          <w:color w:val="000000"/>
        </w:rPr>
        <w:t>; Forensic Science Club</w:t>
      </w:r>
      <w:r w:rsidR="00555350">
        <w:rPr>
          <w:rFonts w:ascii="Garamond" w:eastAsia="Garamond" w:hAnsi="Garamond" w:cs="Garamond"/>
          <w:color w:val="000000"/>
        </w:rPr>
        <w:t xml:space="preserve"> (2008</w:t>
      </w:r>
      <w:r w:rsidR="00CE2FA1">
        <w:rPr>
          <w:rFonts w:ascii="Garamond" w:eastAsia="Garamond" w:hAnsi="Garamond" w:cs="Garamond"/>
          <w:color w:val="000000"/>
        </w:rPr>
        <w:t>–</w:t>
      </w:r>
      <w:r w:rsidR="00555350">
        <w:rPr>
          <w:rFonts w:ascii="Garamond" w:eastAsia="Garamond" w:hAnsi="Garamond" w:cs="Garamond"/>
          <w:color w:val="000000"/>
        </w:rPr>
        <w:t>2010)</w:t>
      </w:r>
      <w:r>
        <w:rPr>
          <w:rFonts w:ascii="Garamond" w:eastAsia="Garamond" w:hAnsi="Garamond" w:cs="Garamond"/>
          <w:color w:val="000000"/>
        </w:rPr>
        <w:t>; Political Science Club</w:t>
      </w:r>
      <w:r w:rsidR="00B30A8C">
        <w:rPr>
          <w:rFonts w:ascii="Garamond" w:eastAsia="Garamond" w:hAnsi="Garamond" w:cs="Garamond"/>
          <w:color w:val="000000"/>
        </w:rPr>
        <w:t xml:space="preserve"> (</w:t>
      </w:r>
      <w:r w:rsidR="007145DD" w:rsidRPr="00480E18">
        <w:rPr>
          <w:rFonts w:ascii="Garamond" w:eastAsia="Garamond" w:hAnsi="Garamond" w:cs="Garamond"/>
          <w:color w:val="000000"/>
        </w:rPr>
        <w:t>20</w:t>
      </w:r>
      <w:r w:rsidR="007145DD">
        <w:rPr>
          <w:rFonts w:ascii="Garamond" w:eastAsia="Garamond" w:hAnsi="Garamond" w:cs="Garamond"/>
          <w:color w:val="000000"/>
        </w:rPr>
        <w:t>14–</w:t>
      </w:r>
      <w:r w:rsidR="007145DD" w:rsidRPr="00480E18">
        <w:rPr>
          <w:rFonts w:ascii="Garamond" w:eastAsia="Garamond" w:hAnsi="Garamond" w:cs="Garamond"/>
          <w:color w:val="000000"/>
        </w:rPr>
        <w:t>20</w:t>
      </w:r>
      <w:r w:rsidR="007145DD">
        <w:rPr>
          <w:rFonts w:ascii="Garamond" w:eastAsia="Garamond" w:hAnsi="Garamond" w:cs="Garamond"/>
          <w:color w:val="000000"/>
        </w:rPr>
        <w:t>16</w:t>
      </w:r>
      <w:r w:rsidR="00B30A8C">
        <w:rPr>
          <w:rFonts w:ascii="Garamond" w:eastAsia="Garamond" w:hAnsi="Garamond" w:cs="Garamond"/>
          <w:color w:val="000000"/>
        </w:rPr>
        <w:t>)</w:t>
      </w:r>
      <w:r>
        <w:rPr>
          <w:rFonts w:ascii="Garamond" w:eastAsia="Garamond" w:hAnsi="Garamond" w:cs="Garamond"/>
          <w:color w:val="000000"/>
        </w:rPr>
        <w:t>; Republican Students Club</w:t>
      </w:r>
      <w:r w:rsidR="00B30A8C">
        <w:rPr>
          <w:rFonts w:ascii="Garamond" w:eastAsia="Garamond" w:hAnsi="Garamond" w:cs="Garamond"/>
          <w:color w:val="000000"/>
        </w:rPr>
        <w:t xml:space="preserve"> (</w:t>
      </w:r>
      <w:r w:rsidR="00B30A8C" w:rsidRPr="00480E18">
        <w:rPr>
          <w:rFonts w:ascii="Garamond" w:eastAsia="Garamond" w:hAnsi="Garamond" w:cs="Garamond"/>
          <w:color w:val="000000"/>
        </w:rPr>
        <w:t>20</w:t>
      </w:r>
      <w:r w:rsidR="00041CB2">
        <w:rPr>
          <w:rFonts w:ascii="Garamond" w:eastAsia="Garamond" w:hAnsi="Garamond" w:cs="Garamond"/>
          <w:color w:val="000000"/>
        </w:rPr>
        <w:t>16</w:t>
      </w:r>
      <w:r w:rsidR="00B30A8C">
        <w:rPr>
          <w:rFonts w:ascii="Garamond" w:eastAsia="Garamond" w:hAnsi="Garamond" w:cs="Garamond"/>
          <w:color w:val="000000"/>
        </w:rPr>
        <w:t>–</w:t>
      </w:r>
      <w:r w:rsidR="00B30A8C" w:rsidRPr="00480E18">
        <w:rPr>
          <w:rFonts w:ascii="Garamond" w:eastAsia="Garamond" w:hAnsi="Garamond" w:cs="Garamond"/>
          <w:color w:val="000000"/>
        </w:rPr>
        <w:t>20</w:t>
      </w:r>
      <w:r w:rsidR="00041CB2">
        <w:rPr>
          <w:rFonts w:ascii="Garamond" w:eastAsia="Garamond" w:hAnsi="Garamond" w:cs="Garamond"/>
          <w:color w:val="000000"/>
        </w:rPr>
        <w:t>17</w:t>
      </w:r>
      <w:r w:rsidR="00B30A8C">
        <w:rPr>
          <w:rFonts w:ascii="Garamond" w:eastAsia="Garamond" w:hAnsi="Garamond" w:cs="Garamond"/>
          <w:color w:val="000000"/>
        </w:rPr>
        <w:t>)</w:t>
      </w:r>
    </w:p>
    <w:p w14:paraId="2BC77BD6" w14:textId="58F31E87" w:rsidR="00D037FD" w:rsidRDefault="00741176" w:rsidP="00741176">
      <w:pPr>
        <w:spacing w:after="0" w:line="240" w:lineRule="auto"/>
        <w:ind w:left="1440" w:right="316" w:hanging="144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Served as advisor for dozens of </w:t>
      </w:r>
      <w:r w:rsidRPr="006C3517">
        <w:rPr>
          <w:rFonts w:ascii="Garamond" w:eastAsia="Garamond" w:hAnsi="Garamond" w:cs="Garamond"/>
        </w:rPr>
        <w:t>directed studies</w:t>
      </w:r>
      <w:r>
        <w:rPr>
          <w:rFonts w:ascii="Garamond" w:eastAsia="Garamond" w:hAnsi="Garamond" w:cs="Garamond"/>
          <w:color w:val="000000"/>
        </w:rPr>
        <w:t xml:space="preserve">, honors student theses, </w:t>
      </w:r>
      <w:r w:rsidRPr="006C3517">
        <w:rPr>
          <w:rFonts w:ascii="Garamond" w:eastAsia="Garamond" w:hAnsi="Garamond" w:cs="Garamond"/>
        </w:rPr>
        <w:t>student internships</w:t>
      </w:r>
      <w:r w:rsidR="007145DD" w:rsidRPr="006C3517">
        <w:rPr>
          <w:rFonts w:ascii="Garamond" w:eastAsia="Garamond" w:hAnsi="Garamond" w:cs="Garamond"/>
        </w:rPr>
        <w:t>,</w:t>
      </w:r>
      <w:r w:rsidR="007145DD">
        <w:rPr>
          <w:rFonts w:ascii="Garamond" w:eastAsia="Garamond" w:hAnsi="Garamond" w:cs="Garamond"/>
          <w:color w:val="000000"/>
        </w:rPr>
        <w:t xml:space="preserve"> and</w:t>
      </w:r>
      <w:r w:rsidR="00D037FD">
        <w:rPr>
          <w:rFonts w:ascii="Garamond" w:eastAsia="Garamond" w:hAnsi="Garamond" w:cs="Garamond"/>
          <w:color w:val="000000"/>
        </w:rPr>
        <w:t xml:space="preserve"> </w:t>
      </w:r>
    </w:p>
    <w:p w14:paraId="5147FB36" w14:textId="6012326D" w:rsidR="00741176" w:rsidRDefault="007145DD" w:rsidP="00D037FD">
      <w:pPr>
        <w:spacing w:after="0" w:line="240" w:lineRule="auto"/>
        <w:ind w:left="1440" w:right="316" w:hanging="144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served on committees for students completing their honors theses</w:t>
      </w:r>
      <w:r w:rsidR="00D037FD">
        <w:rPr>
          <w:rFonts w:ascii="Garamond" w:eastAsia="Garamond" w:hAnsi="Garamond" w:cs="Garamond"/>
          <w:color w:val="000000"/>
        </w:rPr>
        <w:t xml:space="preserve"> and</w:t>
      </w:r>
      <w:r>
        <w:rPr>
          <w:rFonts w:ascii="Garamond" w:eastAsia="Garamond" w:hAnsi="Garamond" w:cs="Garamond"/>
          <w:color w:val="000000"/>
        </w:rPr>
        <w:t xml:space="preserve"> </w:t>
      </w:r>
      <w:r w:rsidR="00D037FD">
        <w:rPr>
          <w:rFonts w:ascii="Garamond" w:eastAsia="Garamond" w:hAnsi="Garamond" w:cs="Garamond"/>
          <w:color w:val="000000"/>
        </w:rPr>
        <w:t>Master of Arts degrees.</w:t>
      </w:r>
    </w:p>
    <w:p w14:paraId="64431803" w14:textId="6DDE449D" w:rsidR="00555350" w:rsidRDefault="00555350" w:rsidP="00555350">
      <w:pPr>
        <w:spacing w:after="0" w:line="240" w:lineRule="auto"/>
        <w:ind w:right="316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Advisor to students admitted to </w:t>
      </w:r>
      <w:r w:rsidRPr="006C3517">
        <w:rPr>
          <w:rFonts w:ascii="Garamond" w:eastAsia="Garamond" w:hAnsi="Garamond" w:cs="Garamond"/>
        </w:rPr>
        <w:t xml:space="preserve">the </w:t>
      </w:r>
      <w:r w:rsidR="009756CA" w:rsidRPr="006C3517">
        <w:rPr>
          <w:rFonts w:ascii="Garamond" w:eastAsia="Garamond" w:hAnsi="Garamond" w:cs="Garamond"/>
        </w:rPr>
        <w:t>Leading-Edge</w:t>
      </w:r>
      <w:r w:rsidRPr="006C3517">
        <w:rPr>
          <w:rFonts w:ascii="Garamond" w:eastAsia="Garamond" w:hAnsi="Garamond" w:cs="Garamond"/>
        </w:rPr>
        <w:t xml:space="preserve"> Institute summer program</w:t>
      </w:r>
      <w:r>
        <w:rPr>
          <w:rFonts w:ascii="Garamond" w:eastAsia="Garamond" w:hAnsi="Garamond" w:cs="Garamond"/>
        </w:rPr>
        <w:t xml:space="preserve"> (2011)</w:t>
      </w:r>
    </w:p>
    <w:p w14:paraId="64C13CB7" w14:textId="77777777" w:rsidR="00555350" w:rsidRPr="00555350" w:rsidRDefault="00555350" w:rsidP="00555350">
      <w:pPr>
        <w:spacing w:after="0" w:line="240" w:lineRule="auto"/>
        <w:ind w:left="0" w:right="316"/>
        <w:rPr>
          <w:rFonts w:ascii="Garamond" w:eastAsia="Garamond" w:hAnsi="Garamond" w:cs="Garamond"/>
          <w:color w:val="000000"/>
        </w:rPr>
      </w:pPr>
    </w:p>
    <w:p w14:paraId="00000108" w14:textId="77777777" w:rsidR="004349BC" w:rsidRDefault="00EE3A87">
      <w:pPr>
        <w:pBdr>
          <w:bottom w:val="single" w:sz="4" w:space="1" w:color="000000"/>
        </w:pBdr>
        <w:spacing w:after="0" w:line="240" w:lineRule="auto"/>
        <w:ind w:left="0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</w:rPr>
        <w:t xml:space="preserve">A SELECTION OF </w:t>
      </w:r>
      <w:r>
        <w:rPr>
          <w:rFonts w:ascii="Garamond" w:eastAsia="Garamond" w:hAnsi="Garamond" w:cs="Garamond"/>
          <w:b/>
          <w:color w:val="000000"/>
        </w:rPr>
        <w:t>SERVICE EXTERNAL TO THE UNIVERSITY</w:t>
      </w:r>
    </w:p>
    <w:p w14:paraId="5F7EF48C" w14:textId="580A17B4" w:rsidR="00276E03" w:rsidRPr="00276E03" w:rsidRDefault="00276E03">
      <w:pPr>
        <w:spacing w:after="0" w:line="240" w:lineRule="auto"/>
        <w:ind w:left="0"/>
        <w:rPr>
          <w:rFonts w:ascii="Garamond" w:eastAsia="Garamond" w:hAnsi="Garamond" w:cs="Garamond"/>
          <w:i/>
          <w:iCs/>
          <w:color w:val="000000"/>
        </w:rPr>
      </w:pPr>
      <w:r w:rsidRPr="00276E03">
        <w:rPr>
          <w:rFonts w:ascii="Garamond" w:eastAsia="Garamond" w:hAnsi="Garamond" w:cs="Garamond"/>
          <w:i/>
          <w:iCs/>
          <w:color w:val="000000"/>
        </w:rPr>
        <w:t>Southern Political Science Association</w:t>
      </w:r>
      <w:r w:rsidR="00555350" w:rsidRPr="00555350">
        <w:rPr>
          <w:rFonts w:ascii="Garamond" w:eastAsia="Garamond" w:hAnsi="Garamond" w:cs="Garamond"/>
          <w:color w:val="000000"/>
        </w:rPr>
        <w:t xml:space="preserve"> </w:t>
      </w:r>
      <w:r w:rsidR="009756CA">
        <w:rPr>
          <w:rFonts w:ascii="Garamond" w:eastAsia="Garamond" w:hAnsi="Garamond" w:cs="Garamond"/>
          <w:color w:val="000000"/>
        </w:rPr>
        <w:t xml:space="preserve">current </w:t>
      </w:r>
      <w:r w:rsidR="00555350" w:rsidRPr="00555350">
        <w:rPr>
          <w:rFonts w:ascii="Garamond" w:eastAsia="Garamond" w:hAnsi="Garamond" w:cs="Garamond"/>
          <w:color w:val="000000"/>
        </w:rPr>
        <w:t>member</w:t>
      </w:r>
    </w:p>
    <w:p w14:paraId="5A30A4A4" w14:textId="6960F4C7" w:rsidR="00A14E72" w:rsidRPr="00A14E72" w:rsidRDefault="00EE3A87" w:rsidP="00A14E72">
      <w:pPr>
        <w:spacing w:after="0" w:line="240" w:lineRule="auto"/>
        <w:ind w:left="0" w:right="0"/>
        <w:rPr>
          <w:rFonts w:ascii="Garamond" w:eastAsia="Garamond" w:hAnsi="Garamond" w:cs="Garamond"/>
          <w:iCs/>
        </w:rPr>
      </w:pPr>
      <w:r>
        <w:rPr>
          <w:rFonts w:ascii="Garamond" w:eastAsia="Garamond" w:hAnsi="Garamond" w:cs="Garamond"/>
        </w:rPr>
        <w:t>Former Membership in the</w:t>
      </w:r>
      <w:r w:rsidR="00607A6E">
        <w:rPr>
          <w:rFonts w:ascii="Garamond" w:eastAsia="Garamond" w:hAnsi="Garamond" w:cs="Garamond"/>
        </w:rPr>
        <w:t xml:space="preserve"> </w:t>
      </w:r>
      <w:r>
        <w:rPr>
          <w:rFonts w:ascii="Garamond" w:eastAsia="Garamond" w:hAnsi="Garamond" w:cs="Garamond"/>
          <w:i/>
        </w:rPr>
        <w:t>Alabama Political Science Association</w:t>
      </w:r>
      <w:r>
        <w:rPr>
          <w:rFonts w:ascii="Garamond" w:eastAsia="Garamond" w:hAnsi="Garamond" w:cs="Garamond"/>
        </w:rPr>
        <w:t xml:space="preserve">, </w:t>
      </w:r>
      <w:r>
        <w:rPr>
          <w:rFonts w:ascii="Garamond" w:eastAsia="Garamond" w:hAnsi="Garamond" w:cs="Garamond"/>
          <w:i/>
        </w:rPr>
        <w:t xml:space="preserve">American Society of </w:t>
      </w:r>
      <w:r w:rsidRPr="00C461C4">
        <w:rPr>
          <w:rFonts w:ascii="Garamond" w:eastAsia="Garamond" w:hAnsi="Garamond" w:cs="Garamond"/>
          <w:i/>
        </w:rPr>
        <w:t>Criminology</w:t>
      </w:r>
      <w:r w:rsidR="00093B09" w:rsidRPr="00A14E72">
        <w:rPr>
          <w:rFonts w:ascii="Garamond" w:eastAsia="Garamond" w:hAnsi="Garamond" w:cs="Garamond"/>
          <w:iCs/>
        </w:rPr>
        <w:t xml:space="preserve"> (201</w:t>
      </w:r>
      <w:r w:rsidR="000F12A8" w:rsidRPr="00A14E72">
        <w:rPr>
          <w:rFonts w:ascii="Garamond" w:eastAsia="Garamond" w:hAnsi="Garamond" w:cs="Garamond"/>
          <w:iCs/>
        </w:rPr>
        <w:t>3</w:t>
      </w:r>
      <w:r w:rsidR="00CE2FA1">
        <w:rPr>
          <w:rFonts w:ascii="Garamond" w:eastAsia="Garamond" w:hAnsi="Garamond" w:cs="Garamond"/>
          <w:iCs/>
        </w:rPr>
        <w:t>–</w:t>
      </w:r>
    </w:p>
    <w:p w14:paraId="0000010E" w14:textId="03AC3C5B" w:rsidR="004349BC" w:rsidRDefault="000F12A8" w:rsidP="00A14E72">
      <w:pPr>
        <w:spacing w:after="0" w:line="240" w:lineRule="auto"/>
        <w:ind w:left="720" w:right="0"/>
        <w:rPr>
          <w:rFonts w:ascii="Garamond" w:eastAsia="Garamond" w:hAnsi="Garamond" w:cs="Garamond"/>
          <w:iCs/>
        </w:rPr>
      </w:pPr>
      <w:r w:rsidRPr="00A14E72">
        <w:rPr>
          <w:rFonts w:ascii="Garamond" w:eastAsia="Garamond" w:hAnsi="Garamond" w:cs="Garamond"/>
          <w:iCs/>
        </w:rPr>
        <w:t>2025),</w:t>
      </w:r>
      <w:r>
        <w:rPr>
          <w:rFonts w:ascii="Garamond" w:eastAsia="Garamond" w:hAnsi="Garamond" w:cs="Garamond"/>
        </w:rPr>
        <w:t xml:space="preserve"> </w:t>
      </w:r>
      <w:r>
        <w:rPr>
          <w:rFonts w:ascii="Garamond" w:eastAsia="Garamond" w:hAnsi="Garamond" w:cs="Garamond"/>
          <w:i/>
        </w:rPr>
        <w:t>American</w:t>
      </w:r>
      <w:r w:rsidR="00A14E72">
        <w:rPr>
          <w:rFonts w:ascii="Garamond" w:eastAsia="Garamond" w:hAnsi="Garamond" w:cs="Garamond"/>
          <w:i/>
        </w:rPr>
        <w:t xml:space="preserve"> </w:t>
      </w:r>
      <w:r>
        <w:rPr>
          <w:rFonts w:ascii="Garamond" w:eastAsia="Garamond" w:hAnsi="Garamond" w:cs="Garamond"/>
          <w:i/>
        </w:rPr>
        <w:t>Society of Criminology Division on Women &amp; Crime, Southern Political Science Association</w:t>
      </w:r>
      <w:r w:rsidR="00C4727C">
        <w:rPr>
          <w:rFonts w:ascii="Garamond" w:eastAsia="Garamond" w:hAnsi="Garamond" w:cs="Garamond"/>
          <w:i/>
        </w:rPr>
        <w:t xml:space="preserve"> </w:t>
      </w:r>
      <w:r w:rsidR="00050FD8" w:rsidRPr="009450C3">
        <w:rPr>
          <w:rFonts w:ascii="Garamond" w:eastAsia="Garamond" w:hAnsi="Garamond" w:cs="Garamond"/>
          <w:iCs/>
        </w:rPr>
        <w:t>(</w:t>
      </w:r>
      <w:r w:rsidR="00C4727C" w:rsidRPr="009450C3">
        <w:rPr>
          <w:rFonts w:ascii="Garamond" w:eastAsia="Garamond" w:hAnsi="Garamond" w:cs="Garamond"/>
          <w:iCs/>
        </w:rPr>
        <w:t>2008</w:t>
      </w:r>
      <w:r w:rsidR="00CE2FA1">
        <w:rPr>
          <w:rFonts w:ascii="Garamond" w:eastAsia="Garamond" w:hAnsi="Garamond" w:cs="Garamond"/>
          <w:iCs/>
        </w:rPr>
        <w:t>–</w:t>
      </w:r>
      <w:r w:rsidR="00C4727C" w:rsidRPr="009450C3">
        <w:rPr>
          <w:rFonts w:ascii="Garamond" w:eastAsia="Garamond" w:hAnsi="Garamond" w:cs="Garamond"/>
          <w:iCs/>
        </w:rPr>
        <w:t xml:space="preserve">2013, </w:t>
      </w:r>
      <w:r w:rsidR="00050FD8" w:rsidRPr="009450C3">
        <w:rPr>
          <w:rFonts w:ascii="Garamond" w:eastAsia="Garamond" w:hAnsi="Garamond" w:cs="Garamond"/>
          <w:iCs/>
        </w:rPr>
        <w:t>2021</w:t>
      </w:r>
      <w:r w:rsidR="00CE2FA1">
        <w:rPr>
          <w:rFonts w:ascii="Garamond" w:eastAsia="Garamond" w:hAnsi="Garamond" w:cs="Garamond"/>
          <w:iCs/>
        </w:rPr>
        <w:t>–</w:t>
      </w:r>
      <w:r w:rsidR="00050FD8" w:rsidRPr="009450C3">
        <w:rPr>
          <w:rFonts w:ascii="Garamond" w:eastAsia="Garamond" w:hAnsi="Garamond" w:cs="Garamond"/>
          <w:iCs/>
        </w:rPr>
        <w:t>2022)</w:t>
      </w:r>
      <w:r w:rsidRPr="009450C3">
        <w:rPr>
          <w:rFonts w:ascii="Garamond" w:eastAsia="Garamond" w:hAnsi="Garamond" w:cs="Garamond"/>
          <w:iCs/>
        </w:rPr>
        <w:t>,</w:t>
      </w:r>
      <w:r>
        <w:rPr>
          <w:rFonts w:ascii="Garamond" w:eastAsia="Garamond" w:hAnsi="Garamond" w:cs="Garamond"/>
        </w:rPr>
        <w:t xml:space="preserve"> and the</w:t>
      </w:r>
      <w:r w:rsidR="00A14E72">
        <w:rPr>
          <w:rFonts w:ascii="Garamond" w:eastAsia="Garamond" w:hAnsi="Garamond" w:cs="Garamond"/>
          <w:i/>
        </w:rPr>
        <w:t xml:space="preserve"> </w:t>
      </w:r>
      <w:r>
        <w:rPr>
          <w:rFonts w:ascii="Garamond" w:eastAsia="Garamond" w:hAnsi="Garamond" w:cs="Garamond"/>
          <w:i/>
        </w:rPr>
        <w:t>Academy of Criminal Justice Sciences</w:t>
      </w:r>
      <w:r w:rsidR="002A3EB9">
        <w:rPr>
          <w:rFonts w:ascii="Garamond" w:eastAsia="Garamond" w:hAnsi="Garamond" w:cs="Garamond"/>
          <w:i/>
        </w:rPr>
        <w:t xml:space="preserve"> </w:t>
      </w:r>
      <w:r w:rsidR="002A3EB9" w:rsidRPr="00A14E72">
        <w:rPr>
          <w:rFonts w:ascii="Garamond" w:eastAsia="Garamond" w:hAnsi="Garamond" w:cs="Garamond"/>
          <w:iCs/>
        </w:rPr>
        <w:t>(201</w:t>
      </w:r>
      <w:r w:rsidR="00D43535" w:rsidRPr="00A14E72">
        <w:rPr>
          <w:rFonts w:ascii="Garamond" w:eastAsia="Garamond" w:hAnsi="Garamond" w:cs="Garamond"/>
          <w:iCs/>
        </w:rPr>
        <w:t>2</w:t>
      </w:r>
      <w:r w:rsidR="00CE2FA1">
        <w:rPr>
          <w:rFonts w:ascii="Garamond" w:eastAsia="Garamond" w:hAnsi="Garamond" w:cs="Garamond"/>
          <w:iCs/>
        </w:rPr>
        <w:t>–</w:t>
      </w:r>
      <w:r w:rsidR="002A3EB9" w:rsidRPr="00A14E72">
        <w:rPr>
          <w:rFonts w:ascii="Garamond" w:eastAsia="Garamond" w:hAnsi="Garamond" w:cs="Garamond"/>
          <w:iCs/>
        </w:rPr>
        <w:t>2</w:t>
      </w:r>
      <w:r w:rsidR="00D43535" w:rsidRPr="00A14E72">
        <w:rPr>
          <w:rFonts w:ascii="Garamond" w:eastAsia="Garamond" w:hAnsi="Garamond" w:cs="Garamond"/>
          <w:iCs/>
        </w:rPr>
        <w:t>01</w:t>
      </w:r>
      <w:r w:rsidR="002A3EB9" w:rsidRPr="00A14E72">
        <w:rPr>
          <w:rFonts w:ascii="Garamond" w:eastAsia="Garamond" w:hAnsi="Garamond" w:cs="Garamond"/>
          <w:iCs/>
        </w:rPr>
        <w:t>4</w:t>
      </w:r>
      <w:r w:rsidR="00D43535" w:rsidRPr="00A14E72">
        <w:rPr>
          <w:rFonts w:ascii="Garamond" w:eastAsia="Garamond" w:hAnsi="Garamond" w:cs="Garamond"/>
          <w:iCs/>
        </w:rPr>
        <w:t xml:space="preserve">, </w:t>
      </w:r>
      <w:r w:rsidR="002A3EB9" w:rsidRPr="00A14E72">
        <w:rPr>
          <w:rFonts w:ascii="Garamond" w:eastAsia="Garamond" w:hAnsi="Garamond" w:cs="Garamond"/>
          <w:iCs/>
        </w:rPr>
        <w:t>2018</w:t>
      </w:r>
      <w:r w:rsidR="00CE2FA1">
        <w:rPr>
          <w:rFonts w:ascii="Garamond" w:eastAsia="Garamond" w:hAnsi="Garamond" w:cs="Garamond"/>
          <w:iCs/>
        </w:rPr>
        <w:t>–</w:t>
      </w:r>
      <w:r w:rsidR="002A3EB9" w:rsidRPr="00A14E72">
        <w:rPr>
          <w:rFonts w:ascii="Garamond" w:eastAsia="Garamond" w:hAnsi="Garamond" w:cs="Garamond"/>
          <w:iCs/>
        </w:rPr>
        <w:t>2019)</w:t>
      </w:r>
    </w:p>
    <w:p w14:paraId="2E8D11AF" w14:textId="284332DF" w:rsidR="008134B0" w:rsidRPr="00555350" w:rsidRDefault="008134B0" w:rsidP="008134B0">
      <w:pPr>
        <w:spacing w:after="0" w:line="240" w:lineRule="auto"/>
        <w:rPr>
          <w:rFonts w:ascii="Garamond" w:eastAsia="Garamond" w:hAnsi="Garamond" w:cs="Garamond"/>
          <w:b/>
          <w:iCs/>
        </w:rPr>
      </w:pPr>
      <w:r>
        <w:rPr>
          <w:rFonts w:ascii="Garamond" w:eastAsia="Garamond" w:hAnsi="Garamond" w:cs="Garamond"/>
          <w:color w:val="000000"/>
        </w:rPr>
        <w:t xml:space="preserve">Editorial board member for </w:t>
      </w:r>
      <w:r>
        <w:rPr>
          <w:rFonts w:ascii="Garamond" w:eastAsia="Garamond" w:hAnsi="Garamond" w:cs="Garamond"/>
          <w:i/>
          <w:color w:val="000000"/>
        </w:rPr>
        <w:t>Journal of Politics &amp; Policy</w:t>
      </w:r>
      <w:r w:rsidR="00555350">
        <w:rPr>
          <w:rFonts w:ascii="Garamond" w:eastAsia="Garamond" w:hAnsi="Garamond" w:cs="Garamond"/>
          <w:iCs/>
          <w:color w:val="000000"/>
        </w:rPr>
        <w:t xml:space="preserve"> (2012</w:t>
      </w:r>
      <w:r w:rsidR="00CE2FA1">
        <w:rPr>
          <w:rFonts w:ascii="Garamond" w:eastAsia="Garamond" w:hAnsi="Garamond" w:cs="Garamond"/>
          <w:iCs/>
          <w:color w:val="000000"/>
        </w:rPr>
        <w:t>–</w:t>
      </w:r>
      <w:r w:rsidR="00555350">
        <w:rPr>
          <w:rFonts w:ascii="Garamond" w:eastAsia="Garamond" w:hAnsi="Garamond" w:cs="Garamond"/>
          <w:iCs/>
          <w:color w:val="000000"/>
        </w:rPr>
        <w:t>2014)</w:t>
      </w:r>
    </w:p>
    <w:p w14:paraId="354AA8D3" w14:textId="77777777" w:rsidR="00276E03" w:rsidRDefault="00276E03" w:rsidP="00276E03">
      <w:pPr>
        <w:spacing w:after="0" w:line="240" w:lineRule="auto"/>
        <w:ind w:left="0" w:right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lastRenderedPageBreak/>
        <w:t xml:space="preserve">Former Editing Representative for the </w:t>
      </w:r>
      <w:r>
        <w:rPr>
          <w:rFonts w:ascii="Garamond" w:eastAsia="Garamond" w:hAnsi="Garamond" w:cs="Garamond"/>
          <w:i/>
        </w:rPr>
        <w:t>Alabama Political Science Association</w:t>
      </w:r>
    </w:p>
    <w:p w14:paraId="0000010F" w14:textId="77777777" w:rsidR="004349BC" w:rsidRDefault="004349BC">
      <w:pPr>
        <w:spacing w:after="0" w:line="240" w:lineRule="auto"/>
        <w:ind w:left="0"/>
        <w:rPr>
          <w:rFonts w:ascii="Garamond" w:eastAsia="Garamond" w:hAnsi="Garamond" w:cs="Garamond"/>
          <w:b/>
        </w:rPr>
      </w:pPr>
    </w:p>
    <w:p w14:paraId="00000110" w14:textId="36C61336" w:rsidR="004349BC" w:rsidRDefault="00EE3A87">
      <w:pPr>
        <w:spacing w:after="0" w:line="240" w:lineRule="auto"/>
        <w:ind w:left="0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Peer referee for a selection of</w:t>
      </w:r>
      <w:r w:rsidR="00B93B3B">
        <w:rPr>
          <w:rFonts w:ascii="Garamond" w:eastAsia="Garamond" w:hAnsi="Garamond" w:cs="Garamond"/>
          <w:b/>
        </w:rPr>
        <w:t xml:space="preserve"> journal outlets</w:t>
      </w:r>
    </w:p>
    <w:p w14:paraId="00000111" w14:textId="795D289D" w:rsidR="004349BC" w:rsidRDefault="00EE3A87">
      <w:pPr>
        <w:spacing w:after="0" w:line="240" w:lineRule="auto"/>
        <w:rPr>
          <w:rFonts w:ascii="Garamond" w:eastAsia="Garamond" w:hAnsi="Garamond" w:cs="Garamond"/>
          <w:b/>
          <w:i/>
        </w:rPr>
      </w:pPr>
      <w:r>
        <w:rPr>
          <w:rFonts w:ascii="Garamond" w:eastAsia="Garamond" w:hAnsi="Garamond" w:cs="Garamond"/>
          <w:i/>
          <w:color w:val="000000"/>
        </w:rPr>
        <w:t>American Politics Research</w:t>
      </w:r>
      <w:r w:rsidR="000A4F59">
        <w:rPr>
          <w:rFonts w:ascii="Garamond" w:eastAsia="Garamond" w:hAnsi="Garamond" w:cs="Garamond"/>
          <w:i/>
          <w:color w:val="000000"/>
        </w:rPr>
        <w:t xml:space="preserve"> (2015)</w:t>
      </w:r>
      <w:r>
        <w:rPr>
          <w:rFonts w:ascii="Garamond" w:eastAsia="Garamond" w:hAnsi="Garamond" w:cs="Garamond"/>
          <w:color w:val="000000"/>
        </w:rPr>
        <w:t xml:space="preserve">; </w:t>
      </w:r>
      <w:r>
        <w:rPr>
          <w:rFonts w:ascii="Garamond" w:eastAsia="Garamond" w:hAnsi="Garamond" w:cs="Garamond"/>
          <w:i/>
          <w:color w:val="000000"/>
        </w:rPr>
        <w:t>Critical Criminology</w:t>
      </w:r>
      <w:r w:rsidR="00DD0EDD">
        <w:rPr>
          <w:rFonts w:ascii="Garamond" w:eastAsia="Garamond" w:hAnsi="Garamond" w:cs="Garamond"/>
          <w:i/>
          <w:color w:val="000000"/>
        </w:rPr>
        <w:t xml:space="preserve"> (2024)</w:t>
      </w:r>
      <w:r>
        <w:rPr>
          <w:rFonts w:ascii="Garamond" w:eastAsia="Garamond" w:hAnsi="Garamond" w:cs="Garamond"/>
          <w:color w:val="000000"/>
        </w:rPr>
        <w:t xml:space="preserve">; </w:t>
      </w:r>
      <w:r>
        <w:rPr>
          <w:rFonts w:ascii="Garamond" w:eastAsia="Garamond" w:hAnsi="Garamond" w:cs="Garamond"/>
          <w:i/>
          <w:color w:val="000000"/>
        </w:rPr>
        <w:t>Feminist Criminology</w:t>
      </w:r>
      <w:r w:rsidR="008D0350">
        <w:rPr>
          <w:rFonts w:ascii="Garamond" w:eastAsia="Garamond" w:hAnsi="Garamond" w:cs="Garamond"/>
          <w:i/>
          <w:color w:val="000000"/>
        </w:rPr>
        <w:t xml:space="preserve"> (2013)</w:t>
      </w:r>
      <w:r>
        <w:rPr>
          <w:rFonts w:ascii="Garamond" w:eastAsia="Garamond" w:hAnsi="Garamond" w:cs="Garamond"/>
          <w:i/>
          <w:color w:val="000000"/>
        </w:rPr>
        <w:t>;</w:t>
      </w:r>
      <w:r w:rsidR="004C2148">
        <w:rPr>
          <w:rFonts w:ascii="Garamond" w:eastAsia="Garamond" w:hAnsi="Garamond" w:cs="Garamond"/>
          <w:i/>
          <w:color w:val="000000"/>
        </w:rPr>
        <w:t xml:space="preserve"> </w:t>
      </w:r>
      <w:r>
        <w:rPr>
          <w:rFonts w:ascii="Garamond" w:eastAsia="Garamond" w:hAnsi="Garamond" w:cs="Garamond"/>
          <w:i/>
          <w:color w:val="000000"/>
        </w:rPr>
        <w:t xml:space="preserve"> Journal of Comparative &amp; Ap</w:t>
      </w:r>
      <w:r>
        <w:rPr>
          <w:rFonts w:ascii="Garamond" w:eastAsia="Garamond" w:hAnsi="Garamond" w:cs="Garamond"/>
          <w:i/>
        </w:rPr>
        <w:t>plied Criminal Justice</w:t>
      </w:r>
      <w:r w:rsidR="004C2148">
        <w:rPr>
          <w:rFonts w:ascii="Garamond" w:eastAsia="Garamond" w:hAnsi="Garamond" w:cs="Garamond"/>
          <w:i/>
        </w:rPr>
        <w:t xml:space="preserve"> (</w:t>
      </w:r>
      <w:r w:rsidR="00D845BF">
        <w:rPr>
          <w:rFonts w:ascii="Garamond" w:eastAsia="Garamond" w:hAnsi="Garamond" w:cs="Garamond"/>
          <w:i/>
        </w:rPr>
        <w:t xml:space="preserve">2015, </w:t>
      </w:r>
      <w:r w:rsidR="004C2148">
        <w:rPr>
          <w:rFonts w:ascii="Garamond" w:eastAsia="Garamond" w:hAnsi="Garamond" w:cs="Garamond"/>
          <w:i/>
        </w:rPr>
        <w:t>2018)</w:t>
      </w:r>
      <w:r w:rsidR="00AB1001">
        <w:rPr>
          <w:rFonts w:ascii="Garamond" w:eastAsia="Garamond" w:hAnsi="Garamond" w:cs="Garamond"/>
          <w:i/>
        </w:rPr>
        <w:t xml:space="preserve">; </w:t>
      </w:r>
      <w:r>
        <w:rPr>
          <w:rFonts w:ascii="Garamond" w:eastAsia="Garamond" w:hAnsi="Garamond" w:cs="Garamond"/>
          <w:i/>
          <w:color w:val="000000"/>
        </w:rPr>
        <w:t xml:space="preserve"> Justice Quarterly</w:t>
      </w:r>
      <w:r w:rsidR="00D33917">
        <w:rPr>
          <w:rFonts w:ascii="Garamond" w:eastAsia="Garamond" w:hAnsi="Garamond" w:cs="Garamond"/>
          <w:i/>
          <w:color w:val="000000"/>
        </w:rPr>
        <w:t xml:space="preserve"> (2012)</w:t>
      </w:r>
      <w:r>
        <w:rPr>
          <w:rFonts w:ascii="Garamond" w:eastAsia="Garamond" w:hAnsi="Garamond" w:cs="Garamond"/>
          <w:color w:val="000000"/>
        </w:rPr>
        <w:t xml:space="preserve">; </w:t>
      </w:r>
      <w:r w:rsidR="004C2148" w:rsidRPr="00D33917">
        <w:rPr>
          <w:rFonts w:ascii="Garamond" w:eastAsia="Garamond" w:hAnsi="Garamond" w:cs="Garamond"/>
          <w:i/>
          <w:iCs/>
          <w:color w:val="000000"/>
        </w:rPr>
        <w:t>Police Journal: Theory, Practice and Principle</w:t>
      </w:r>
      <w:r w:rsidR="004C2148">
        <w:rPr>
          <w:rFonts w:ascii="Garamond" w:eastAsia="Garamond" w:hAnsi="Garamond" w:cs="Garamond"/>
          <w:color w:val="000000"/>
        </w:rPr>
        <w:t xml:space="preserve">s (2019); </w:t>
      </w:r>
      <w:r>
        <w:rPr>
          <w:rFonts w:ascii="Garamond" w:eastAsia="Garamond" w:hAnsi="Garamond" w:cs="Garamond"/>
          <w:i/>
          <w:color w:val="000000"/>
        </w:rPr>
        <w:t>Police Quarterly</w:t>
      </w:r>
      <w:r w:rsidR="00DD0EDD">
        <w:rPr>
          <w:rFonts w:ascii="Garamond" w:eastAsia="Garamond" w:hAnsi="Garamond" w:cs="Garamond"/>
          <w:i/>
          <w:color w:val="000000"/>
        </w:rPr>
        <w:t xml:space="preserve"> (</w:t>
      </w:r>
      <w:r w:rsidR="00D845BF">
        <w:rPr>
          <w:rFonts w:ascii="Garamond" w:eastAsia="Garamond" w:hAnsi="Garamond" w:cs="Garamond"/>
          <w:i/>
          <w:color w:val="000000"/>
        </w:rPr>
        <w:t xml:space="preserve">2014, </w:t>
      </w:r>
      <w:r w:rsidR="000A4F59">
        <w:rPr>
          <w:rFonts w:ascii="Garamond" w:eastAsia="Garamond" w:hAnsi="Garamond" w:cs="Garamond"/>
          <w:i/>
          <w:color w:val="000000"/>
        </w:rPr>
        <w:t xml:space="preserve">2018, </w:t>
      </w:r>
      <w:r w:rsidR="00DD0EDD">
        <w:rPr>
          <w:rFonts w:ascii="Garamond" w:eastAsia="Garamond" w:hAnsi="Garamond" w:cs="Garamond"/>
          <w:i/>
          <w:color w:val="000000"/>
        </w:rPr>
        <w:t>2019)</w:t>
      </w:r>
      <w:r>
        <w:rPr>
          <w:rFonts w:ascii="Garamond" w:eastAsia="Garamond" w:hAnsi="Garamond" w:cs="Garamond"/>
        </w:rPr>
        <w:t xml:space="preserve">; </w:t>
      </w:r>
      <w:r w:rsidR="00A25429" w:rsidRPr="00C157EE">
        <w:rPr>
          <w:rFonts w:ascii="Garamond" w:eastAsia="Garamond" w:hAnsi="Garamond" w:cs="Garamond"/>
          <w:i/>
          <w:iCs/>
        </w:rPr>
        <w:t xml:space="preserve">Politics, </w:t>
      </w:r>
      <w:r w:rsidR="00AB1001">
        <w:rPr>
          <w:rFonts w:ascii="Garamond" w:eastAsia="Garamond" w:hAnsi="Garamond" w:cs="Garamond"/>
          <w:i/>
          <w:iCs/>
        </w:rPr>
        <w:t>G</w:t>
      </w:r>
      <w:r w:rsidR="00A25429" w:rsidRPr="00C157EE">
        <w:rPr>
          <w:rFonts w:ascii="Garamond" w:eastAsia="Garamond" w:hAnsi="Garamond" w:cs="Garamond"/>
          <w:i/>
          <w:iCs/>
        </w:rPr>
        <w:t xml:space="preserve">roups, and </w:t>
      </w:r>
      <w:r w:rsidR="00C157EE" w:rsidRPr="00C157EE">
        <w:rPr>
          <w:rFonts w:ascii="Garamond" w:eastAsia="Garamond" w:hAnsi="Garamond" w:cs="Garamond"/>
          <w:i/>
          <w:iCs/>
        </w:rPr>
        <w:t>Identities</w:t>
      </w:r>
      <w:r w:rsidR="00A25429">
        <w:rPr>
          <w:rFonts w:ascii="Garamond" w:eastAsia="Garamond" w:hAnsi="Garamond" w:cs="Garamond"/>
        </w:rPr>
        <w:t xml:space="preserve"> (2019); </w:t>
      </w:r>
      <w:r>
        <w:rPr>
          <w:rFonts w:ascii="Garamond" w:eastAsia="Garamond" w:hAnsi="Garamond" w:cs="Garamond"/>
          <w:i/>
        </w:rPr>
        <w:t>Psychology, Crime, &amp; Law</w:t>
      </w:r>
      <w:r w:rsidR="00515C6A">
        <w:rPr>
          <w:rFonts w:ascii="Garamond" w:eastAsia="Garamond" w:hAnsi="Garamond" w:cs="Garamond"/>
          <w:i/>
        </w:rPr>
        <w:t xml:space="preserve"> (</w:t>
      </w:r>
      <w:r w:rsidR="00515C6A" w:rsidRPr="00515C6A">
        <w:rPr>
          <w:rFonts w:ascii="Garamond" w:eastAsia="Garamond" w:hAnsi="Garamond" w:cs="Garamond"/>
          <w:iCs/>
        </w:rPr>
        <w:t>2024)</w:t>
      </w:r>
      <w:r w:rsidRPr="00515C6A">
        <w:rPr>
          <w:rFonts w:ascii="Garamond" w:eastAsia="Garamond" w:hAnsi="Garamond" w:cs="Garamond"/>
          <w:iCs/>
        </w:rPr>
        <w:t>;</w:t>
      </w:r>
      <w:r w:rsidR="00120FB3">
        <w:rPr>
          <w:rFonts w:ascii="Garamond" w:eastAsia="Garamond" w:hAnsi="Garamond" w:cs="Garamond"/>
          <w:iCs/>
        </w:rPr>
        <w:t xml:space="preserve"> </w:t>
      </w:r>
      <w:r w:rsidR="00120FB3" w:rsidRPr="00120FB3">
        <w:rPr>
          <w:rFonts w:ascii="Garamond" w:eastAsia="Garamond" w:hAnsi="Garamond" w:cs="Garamond"/>
          <w:i/>
        </w:rPr>
        <w:t>Psychology &amp; Sexuality</w:t>
      </w:r>
      <w:r w:rsidR="00120FB3">
        <w:rPr>
          <w:rFonts w:ascii="Garamond" w:eastAsia="Garamond" w:hAnsi="Garamond" w:cs="Garamond"/>
          <w:iCs/>
        </w:rPr>
        <w:t xml:space="preserve"> (</w:t>
      </w:r>
      <w:r w:rsidR="00592A69">
        <w:rPr>
          <w:rFonts w:ascii="Garamond" w:eastAsia="Garamond" w:hAnsi="Garamond" w:cs="Garamond"/>
          <w:iCs/>
        </w:rPr>
        <w:t>2019</w:t>
      </w:r>
      <w:r w:rsidR="00120FB3">
        <w:rPr>
          <w:rFonts w:ascii="Garamond" w:eastAsia="Garamond" w:hAnsi="Garamond" w:cs="Garamond"/>
          <w:iCs/>
        </w:rPr>
        <w:t>);</w:t>
      </w:r>
      <w:r w:rsidR="00B93B3B">
        <w:rPr>
          <w:rFonts w:ascii="Garamond" w:eastAsia="Garamond" w:hAnsi="Garamond" w:cs="Garamond"/>
        </w:rPr>
        <w:t xml:space="preserve"> </w:t>
      </w:r>
      <w:r w:rsidR="00DD0EDD" w:rsidRPr="00D33917">
        <w:rPr>
          <w:rFonts w:ascii="Garamond" w:eastAsia="Garamond" w:hAnsi="Garamond" w:cs="Garamond"/>
          <w:i/>
          <w:iCs/>
        </w:rPr>
        <w:t>Sex Education Journal</w:t>
      </w:r>
      <w:r w:rsidR="00DD0EDD">
        <w:rPr>
          <w:rFonts w:ascii="Garamond" w:eastAsia="Garamond" w:hAnsi="Garamond" w:cs="Garamond"/>
        </w:rPr>
        <w:t xml:space="preserve"> (2023); </w:t>
      </w:r>
      <w:r>
        <w:rPr>
          <w:rFonts w:ascii="Garamond" w:eastAsia="Garamond" w:hAnsi="Garamond" w:cs="Garamond"/>
          <w:i/>
        </w:rPr>
        <w:t>Sex Roles</w:t>
      </w:r>
      <w:r w:rsidR="00157B3E">
        <w:rPr>
          <w:rFonts w:ascii="Garamond" w:eastAsia="Garamond" w:hAnsi="Garamond" w:cs="Garamond"/>
        </w:rPr>
        <w:t xml:space="preserve"> (2023);</w:t>
      </w:r>
      <w:r>
        <w:rPr>
          <w:rFonts w:ascii="Garamond" w:eastAsia="Garamond" w:hAnsi="Garamond" w:cs="Garamond"/>
        </w:rPr>
        <w:t xml:space="preserve"> </w:t>
      </w:r>
      <w:r w:rsidRPr="00625E6B">
        <w:rPr>
          <w:rFonts w:ascii="Garamond" w:eastAsia="Garamond" w:hAnsi="Garamond" w:cs="Garamond"/>
          <w:i/>
        </w:rPr>
        <w:t>Social Science Journa</w:t>
      </w:r>
      <w:r w:rsidRPr="00625E6B">
        <w:rPr>
          <w:rFonts w:ascii="Garamond" w:eastAsia="Garamond" w:hAnsi="Garamond" w:cs="Garamond"/>
        </w:rPr>
        <w:t>l</w:t>
      </w:r>
      <w:r w:rsidR="00C92BED" w:rsidRPr="00625E6B">
        <w:rPr>
          <w:rFonts w:ascii="Garamond" w:eastAsia="Garamond" w:hAnsi="Garamond" w:cs="Garamond"/>
        </w:rPr>
        <w:t xml:space="preserve"> (2015)</w:t>
      </w:r>
      <w:r w:rsidRPr="00625E6B">
        <w:rPr>
          <w:rFonts w:ascii="Garamond" w:eastAsia="Garamond" w:hAnsi="Garamond" w:cs="Garamond"/>
        </w:rPr>
        <w:t xml:space="preserve">; </w:t>
      </w:r>
      <w:r w:rsidR="00A25429" w:rsidRPr="00625E6B">
        <w:rPr>
          <w:rFonts w:ascii="Garamond" w:eastAsia="Garamond" w:hAnsi="Garamond" w:cs="Garamond"/>
          <w:i/>
          <w:iCs/>
        </w:rPr>
        <w:t>Sexuality</w:t>
      </w:r>
      <w:r w:rsidR="00A25429" w:rsidRPr="00D33917">
        <w:rPr>
          <w:rFonts w:ascii="Garamond" w:eastAsia="Garamond" w:hAnsi="Garamond" w:cs="Garamond"/>
          <w:i/>
          <w:iCs/>
        </w:rPr>
        <w:t xml:space="preserve"> Research and Social Policy Journal</w:t>
      </w:r>
      <w:r w:rsidR="00A25429">
        <w:rPr>
          <w:rFonts w:ascii="Garamond" w:eastAsia="Garamond" w:hAnsi="Garamond" w:cs="Garamond"/>
        </w:rPr>
        <w:t xml:space="preserve"> (2019); </w:t>
      </w:r>
      <w:r>
        <w:rPr>
          <w:rFonts w:ascii="Garamond" w:eastAsia="Garamond" w:hAnsi="Garamond" w:cs="Garamond"/>
          <w:i/>
        </w:rPr>
        <w:t>Violence &amp; Victim</w:t>
      </w:r>
      <w:r>
        <w:rPr>
          <w:rFonts w:ascii="Garamond" w:eastAsia="Garamond" w:hAnsi="Garamond" w:cs="Garamond"/>
        </w:rPr>
        <w:t>s</w:t>
      </w:r>
      <w:r w:rsidR="000A4F59">
        <w:rPr>
          <w:rFonts w:ascii="Garamond" w:eastAsia="Garamond" w:hAnsi="Garamond" w:cs="Garamond"/>
        </w:rPr>
        <w:t xml:space="preserve"> (2016, 2017)</w:t>
      </w:r>
      <w:r>
        <w:rPr>
          <w:rFonts w:ascii="Garamond" w:eastAsia="Garamond" w:hAnsi="Garamond" w:cs="Garamond"/>
        </w:rPr>
        <w:t xml:space="preserve">; </w:t>
      </w:r>
      <w:r>
        <w:rPr>
          <w:rFonts w:ascii="Garamond" w:eastAsia="Garamond" w:hAnsi="Garamond" w:cs="Garamond"/>
          <w:i/>
        </w:rPr>
        <w:t>Youth &amp; Society</w:t>
      </w:r>
      <w:r w:rsidR="00DD0EDD">
        <w:rPr>
          <w:rFonts w:ascii="Garamond" w:eastAsia="Garamond" w:hAnsi="Garamond" w:cs="Garamond"/>
          <w:i/>
        </w:rPr>
        <w:t xml:space="preserve"> (</w:t>
      </w:r>
      <w:r w:rsidR="000A4F59">
        <w:rPr>
          <w:rFonts w:ascii="Garamond" w:eastAsia="Garamond" w:hAnsi="Garamond" w:cs="Garamond"/>
          <w:i/>
        </w:rPr>
        <w:t xml:space="preserve">2018, </w:t>
      </w:r>
      <w:r w:rsidR="00DD0EDD">
        <w:rPr>
          <w:rFonts w:ascii="Garamond" w:eastAsia="Garamond" w:hAnsi="Garamond" w:cs="Garamond"/>
          <w:i/>
        </w:rPr>
        <w:t>2022)</w:t>
      </w:r>
    </w:p>
    <w:p w14:paraId="00000112" w14:textId="77777777" w:rsidR="004349BC" w:rsidRDefault="004349BC">
      <w:pPr>
        <w:keepLines/>
        <w:widowControl w:val="0"/>
        <w:spacing w:after="0" w:line="240" w:lineRule="auto"/>
        <w:rPr>
          <w:rFonts w:ascii="Garamond" w:eastAsia="Garamond" w:hAnsi="Garamond" w:cs="Garamond"/>
          <w:b/>
        </w:rPr>
      </w:pPr>
    </w:p>
    <w:p w14:paraId="00000113" w14:textId="77777777" w:rsidR="004349BC" w:rsidRDefault="00EE3A87">
      <w:pPr>
        <w:spacing w:after="0" w:line="240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Invited public presentations</w:t>
      </w:r>
    </w:p>
    <w:p w14:paraId="459039AD" w14:textId="1F4B9359" w:rsidR="00C238BB" w:rsidRPr="002B2EA4" w:rsidRDefault="0037649C">
      <w:pPr>
        <w:spacing w:after="0" w:line="240" w:lineRule="auto"/>
        <w:ind w:left="0" w:right="0"/>
        <w:rPr>
          <w:rFonts w:ascii="Garamond" w:eastAsia="Garamond" w:hAnsi="Garamond" w:cs="Garamond"/>
          <w:color w:val="000000"/>
        </w:rPr>
      </w:pPr>
      <w:r w:rsidRPr="002B2EA4">
        <w:rPr>
          <w:rFonts w:ascii="Garamond" w:eastAsia="Garamond" w:hAnsi="Garamond" w:cs="Garamond"/>
          <w:color w:val="000000"/>
        </w:rPr>
        <w:t>20</w:t>
      </w:r>
      <w:r w:rsidR="00C238BB" w:rsidRPr="002B2EA4">
        <w:rPr>
          <w:rFonts w:ascii="Garamond" w:eastAsia="Garamond" w:hAnsi="Garamond" w:cs="Garamond"/>
          <w:color w:val="000000"/>
        </w:rPr>
        <w:t>25</w:t>
      </w:r>
      <w:r w:rsidR="00857F32" w:rsidRPr="002B2EA4">
        <w:rPr>
          <w:rFonts w:ascii="Garamond" w:eastAsia="Garamond" w:hAnsi="Garamond" w:cs="Garamond"/>
          <w:color w:val="000000"/>
        </w:rPr>
        <w:tab/>
      </w:r>
      <w:r w:rsidR="00857F32" w:rsidRPr="002B2EA4">
        <w:rPr>
          <w:rFonts w:ascii="Garamond" w:eastAsia="Garamond" w:hAnsi="Garamond" w:cs="Garamond"/>
          <w:color w:val="000000"/>
        </w:rPr>
        <w:tab/>
        <w:t xml:space="preserve">Invited speaker, </w:t>
      </w:r>
      <w:r w:rsidR="00C238BB" w:rsidRPr="002B2EA4">
        <w:rPr>
          <w:rFonts w:ascii="Garamond" w:eastAsia="Garamond" w:hAnsi="Garamond" w:cs="Garamond"/>
          <w:color w:val="000000"/>
        </w:rPr>
        <w:t>“</w:t>
      </w:r>
      <w:r w:rsidR="005105CB" w:rsidRPr="002B2EA4">
        <w:rPr>
          <w:rFonts w:ascii="Garamond" w:eastAsia="Garamond" w:hAnsi="Garamond" w:cs="Garamond"/>
          <w:color w:val="000000"/>
        </w:rPr>
        <w:t xml:space="preserve">Mastering Data for Publication: Effective Strategies for Collection, </w:t>
      </w:r>
    </w:p>
    <w:p w14:paraId="78423C43" w14:textId="5C4E9C43" w:rsidR="00067185" w:rsidRDefault="005105CB" w:rsidP="00EE3A87">
      <w:pPr>
        <w:spacing w:after="0" w:line="240" w:lineRule="auto"/>
        <w:ind w:left="1440" w:right="0"/>
        <w:rPr>
          <w:rFonts w:ascii="Garamond" w:eastAsia="Garamond" w:hAnsi="Garamond" w:cs="Garamond"/>
          <w:color w:val="000000"/>
        </w:rPr>
      </w:pPr>
      <w:r w:rsidRPr="002B2EA4">
        <w:rPr>
          <w:rFonts w:ascii="Garamond" w:eastAsia="Garamond" w:hAnsi="Garamond" w:cs="Garamond"/>
          <w:color w:val="000000"/>
        </w:rPr>
        <w:t>Storage, Protection and Presentation,</w:t>
      </w:r>
      <w:r w:rsidR="00C238BB" w:rsidRPr="002B2EA4">
        <w:rPr>
          <w:rFonts w:ascii="Garamond" w:eastAsia="Garamond" w:hAnsi="Garamond" w:cs="Garamond"/>
          <w:color w:val="000000"/>
        </w:rPr>
        <w:t>”</w:t>
      </w:r>
      <w:r w:rsidRPr="002B2EA4">
        <w:rPr>
          <w:rFonts w:ascii="Garamond" w:eastAsia="Garamond" w:hAnsi="Garamond" w:cs="Garamond"/>
          <w:color w:val="000000"/>
        </w:rPr>
        <w:t xml:space="preserve"> </w:t>
      </w:r>
      <w:r w:rsidR="00C238BB" w:rsidRPr="002B2EA4">
        <w:rPr>
          <w:rFonts w:ascii="Garamond" w:eastAsia="Garamond" w:hAnsi="Garamond" w:cs="Garamond"/>
          <w:color w:val="000000"/>
        </w:rPr>
        <w:t>sponsored by the 8th International Conference on Future of Women</w:t>
      </w:r>
    </w:p>
    <w:p w14:paraId="00000114" w14:textId="06FA1472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2019</w:t>
      </w:r>
      <w:r>
        <w:rPr>
          <w:rFonts w:ascii="Garamond" w:eastAsia="Garamond" w:hAnsi="Garamond" w:cs="Garamond"/>
          <w:color w:val="000000"/>
        </w:rPr>
        <w:tab/>
      </w:r>
      <w:r>
        <w:rPr>
          <w:rFonts w:ascii="Garamond" w:eastAsia="Garamond" w:hAnsi="Garamond" w:cs="Garamond"/>
          <w:color w:val="000000"/>
        </w:rPr>
        <w:tab/>
        <w:t xml:space="preserve">Invited speaker, “Maternity leave policies and women’s representation in law </w:t>
      </w:r>
    </w:p>
    <w:p w14:paraId="00000115" w14:textId="77777777" w:rsidR="004349BC" w:rsidRDefault="00EE3A87">
      <w:pPr>
        <w:spacing w:after="0" w:line="240" w:lineRule="auto"/>
        <w:ind w:left="144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enforcement around the world,” sponsored by the Social Sciences and Humanities Research Council of Canada.</w:t>
      </w:r>
    </w:p>
    <w:p w14:paraId="00000116" w14:textId="77777777" w:rsidR="004349BC" w:rsidRDefault="00EE3A87">
      <w:pPr>
        <w:spacing w:after="0" w:line="240" w:lineRule="auto"/>
        <w:ind w:left="0" w:right="40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2019</w:t>
      </w:r>
      <w:r>
        <w:rPr>
          <w:rFonts w:ascii="Garamond" w:eastAsia="Garamond" w:hAnsi="Garamond" w:cs="Garamond"/>
          <w:color w:val="000000"/>
        </w:rPr>
        <w:tab/>
      </w:r>
      <w:r>
        <w:rPr>
          <w:rFonts w:ascii="Garamond" w:eastAsia="Garamond" w:hAnsi="Garamond" w:cs="Garamond"/>
          <w:color w:val="000000"/>
        </w:rPr>
        <w:tab/>
        <w:t xml:space="preserve">Invited speaker, “Making Democracy Work,” hosted by the Mobile Alabama </w:t>
      </w:r>
    </w:p>
    <w:p w14:paraId="00000117" w14:textId="761633C4" w:rsidR="004349BC" w:rsidRDefault="00EE3A87">
      <w:pPr>
        <w:spacing w:after="0" w:line="240" w:lineRule="auto"/>
        <w:ind w:left="720" w:right="400" w:firstLine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chapter of the League of Women Voters.</w:t>
      </w:r>
    </w:p>
    <w:p w14:paraId="00000118" w14:textId="77777777" w:rsidR="004349BC" w:rsidRDefault="00EE3A87">
      <w:pPr>
        <w:spacing w:after="0" w:line="240" w:lineRule="auto"/>
        <w:ind w:left="-5" w:right="40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>2017</w:t>
      </w:r>
      <w:r>
        <w:rPr>
          <w:rFonts w:ascii="Garamond" w:eastAsia="Garamond" w:hAnsi="Garamond" w:cs="Garamond"/>
          <w:color w:val="000000"/>
        </w:rPr>
        <w:tab/>
      </w:r>
      <w:r>
        <w:rPr>
          <w:rFonts w:ascii="Garamond" w:eastAsia="Garamond" w:hAnsi="Garamond" w:cs="Garamond"/>
          <w:color w:val="000000"/>
        </w:rPr>
        <w:tab/>
        <w:t xml:space="preserve">Invited panelist, “2017 </w:t>
      </w:r>
      <w:proofErr w:type="spellStart"/>
      <w:r>
        <w:rPr>
          <w:rFonts w:ascii="Garamond" w:eastAsia="Garamond" w:hAnsi="Garamond" w:cs="Garamond"/>
          <w:color w:val="000000"/>
        </w:rPr>
        <w:t>Wahlnacht</w:t>
      </w:r>
      <w:proofErr w:type="spellEnd"/>
      <w:r>
        <w:rPr>
          <w:rFonts w:ascii="Garamond" w:eastAsia="Garamond" w:hAnsi="Garamond" w:cs="Garamond"/>
          <w:color w:val="000000"/>
        </w:rPr>
        <w:t xml:space="preserve"> [election night],” Bamberg, Germany.</w:t>
      </w:r>
    </w:p>
    <w:p w14:paraId="00000119" w14:textId="77777777" w:rsidR="004349BC" w:rsidRDefault="00EE3A87">
      <w:pPr>
        <w:spacing w:after="0" w:line="240" w:lineRule="auto"/>
        <w:ind w:left="-5" w:right="316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2012</w:t>
      </w:r>
      <w:r>
        <w:rPr>
          <w:rFonts w:ascii="Garamond" w:eastAsia="Garamond" w:hAnsi="Garamond" w:cs="Garamond"/>
          <w:color w:val="000000"/>
        </w:rPr>
        <w:tab/>
      </w:r>
      <w:r>
        <w:rPr>
          <w:rFonts w:ascii="Garamond" w:eastAsia="Garamond" w:hAnsi="Garamond" w:cs="Garamond"/>
          <w:color w:val="000000"/>
        </w:rPr>
        <w:tab/>
        <w:t xml:space="preserve">Invited panelist for the Project for Women (Alabama chapter), a non-partisan </w:t>
      </w:r>
    </w:p>
    <w:p w14:paraId="0000011A" w14:textId="77777777" w:rsidR="004349BC" w:rsidRDefault="00EE3A87">
      <w:pPr>
        <w:spacing w:after="0" w:line="240" w:lineRule="auto"/>
        <w:ind w:left="720" w:right="316" w:firstLine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campaign of the Center for American Women and Politics (CAWP)</w:t>
      </w:r>
    </w:p>
    <w:p w14:paraId="05332557" w14:textId="77777777" w:rsidR="00141E76" w:rsidRDefault="007523B2" w:rsidP="007523B2">
      <w:pPr>
        <w:spacing w:after="0" w:line="240" w:lineRule="auto"/>
        <w:ind w:right="316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2012</w:t>
      </w:r>
      <w:r w:rsidR="00DD675B">
        <w:rPr>
          <w:rFonts w:ascii="Garamond" w:eastAsia="Garamond" w:hAnsi="Garamond" w:cs="Garamond"/>
          <w:color w:val="000000"/>
        </w:rPr>
        <w:tab/>
      </w:r>
      <w:r w:rsidR="00DD675B">
        <w:rPr>
          <w:rFonts w:ascii="Garamond" w:eastAsia="Garamond" w:hAnsi="Garamond" w:cs="Garamond"/>
          <w:color w:val="000000"/>
        </w:rPr>
        <w:tab/>
        <w:t xml:space="preserve">Invited panelist for the </w:t>
      </w:r>
      <w:r w:rsidR="00DD675B" w:rsidRPr="00DD675B">
        <w:rPr>
          <w:rFonts w:ascii="Garamond" w:eastAsia="Garamond" w:hAnsi="Garamond" w:cs="Garamond"/>
          <w:color w:val="000000"/>
        </w:rPr>
        <w:t>Women’s Money, Power, and Leadership Summit</w:t>
      </w:r>
      <w:r w:rsidR="00141E76">
        <w:rPr>
          <w:rFonts w:ascii="Garamond" w:eastAsia="Garamond" w:hAnsi="Garamond" w:cs="Garamond"/>
          <w:color w:val="000000"/>
        </w:rPr>
        <w:t>, co-</w:t>
      </w:r>
    </w:p>
    <w:p w14:paraId="1C414F76" w14:textId="162C2970" w:rsidR="007523B2" w:rsidRDefault="00141E76" w:rsidP="00141E76">
      <w:pPr>
        <w:spacing w:after="0" w:line="240" w:lineRule="auto"/>
        <w:ind w:left="730" w:right="316" w:firstLine="71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hosted by the </w:t>
      </w:r>
      <w:r w:rsidRPr="00141E76">
        <w:rPr>
          <w:rFonts w:ascii="Garamond" w:eastAsia="Garamond" w:hAnsi="Garamond" w:cs="Garamond"/>
          <w:color w:val="000000"/>
        </w:rPr>
        <w:t>co-hosted by the Gender Studies Program and the YWCA</w:t>
      </w:r>
      <w:r w:rsidRPr="00141E76">
        <w:rPr>
          <w:rFonts w:ascii="Garamond" w:eastAsia="Garamond" w:hAnsi="Garamond" w:cs="Garamond"/>
          <w:color w:val="000000"/>
        </w:rPr>
        <w:tab/>
      </w:r>
    </w:p>
    <w:p w14:paraId="0000011B" w14:textId="77777777" w:rsidR="004349BC" w:rsidRDefault="00EE3A87">
      <w:pPr>
        <w:spacing w:after="0" w:line="240" w:lineRule="auto"/>
        <w:ind w:right="316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2011</w:t>
      </w:r>
      <w:r>
        <w:rPr>
          <w:rFonts w:ascii="Garamond" w:eastAsia="Garamond" w:hAnsi="Garamond" w:cs="Garamond"/>
          <w:color w:val="000000"/>
        </w:rPr>
        <w:tab/>
      </w:r>
      <w:r>
        <w:rPr>
          <w:rFonts w:ascii="Garamond" w:eastAsia="Garamond" w:hAnsi="Garamond" w:cs="Garamond"/>
          <w:color w:val="000000"/>
        </w:rPr>
        <w:tab/>
        <w:t>Invited Speaker, Wise Choices for Women (WISE), Re</w:t>
      </w:r>
      <w:r>
        <w:rPr>
          <w:rFonts w:ascii="Garamond" w:eastAsia="Garamond" w:hAnsi="Garamond" w:cs="Garamond"/>
        </w:rPr>
        <w:t>entry program for women</w:t>
      </w:r>
    </w:p>
    <w:p w14:paraId="0000011C" w14:textId="77777777" w:rsidR="004349BC" w:rsidRDefault="00EE3A87">
      <w:pPr>
        <w:spacing w:after="0" w:line="240" w:lineRule="auto"/>
        <w:ind w:left="720" w:right="316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2010</w:t>
      </w:r>
      <w:r>
        <w:rPr>
          <w:rFonts w:ascii="Garamond" w:eastAsia="Garamond" w:hAnsi="Garamond" w:cs="Garamond"/>
          <w:color w:val="000000"/>
        </w:rPr>
        <w:tab/>
      </w:r>
      <w:r>
        <w:rPr>
          <w:rFonts w:ascii="Garamond" w:eastAsia="Garamond" w:hAnsi="Garamond" w:cs="Garamond"/>
          <w:color w:val="000000"/>
        </w:rPr>
        <w:tab/>
        <w:t>Invited Speaker, Fairhope Unitarian Fellowship</w:t>
      </w:r>
    </w:p>
    <w:p w14:paraId="0000011D" w14:textId="77777777" w:rsidR="004349BC" w:rsidRDefault="004349BC">
      <w:pPr>
        <w:spacing w:after="0" w:line="240" w:lineRule="auto"/>
        <w:ind w:left="720" w:right="316" w:hanging="720"/>
        <w:rPr>
          <w:rFonts w:ascii="Garamond" w:eastAsia="Garamond" w:hAnsi="Garamond" w:cs="Garamond"/>
        </w:rPr>
      </w:pPr>
    </w:p>
    <w:p w14:paraId="0000011E" w14:textId="77777777" w:rsidR="004349BC" w:rsidRDefault="00EE3A87">
      <w:pPr>
        <w:spacing w:after="0" w:line="240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Service to the community </w:t>
      </w:r>
    </w:p>
    <w:p w14:paraId="0000011F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2017–2020 </w:t>
      </w:r>
      <w:r>
        <w:rPr>
          <w:rFonts w:ascii="Garamond" w:eastAsia="Garamond" w:hAnsi="Garamond" w:cs="Garamond"/>
          <w:color w:val="000000"/>
        </w:rPr>
        <w:tab/>
        <w:t>Faculty team member of the USA Disaster and Trauma Alliance</w:t>
      </w:r>
    </w:p>
    <w:p w14:paraId="00000120" w14:textId="77777777" w:rsidR="004349BC" w:rsidRDefault="00EE3A87">
      <w:pPr>
        <w:spacing w:after="0" w:line="240" w:lineRule="auto"/>
        <w:ind w:left="0" w:right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2009–2016</w:t>
      </w:r>
      <w:r>
        <w:rPr>
          <w:rFonts w:ascii="Garamond" w:eastAsia="Garamond" w:hAnsi="Garamond" w:cs="Garamond"/>
          <w:color w:val="000000"/>
        </w:rPr>
        <w:tab/>
        <w:t xml:space="preserve">Rape Crisis Advocate and internship coordinator—Lifelines Rape Crisis Center </w:t>
      </w:r>
    </w:p>
    <w:p w14:paraId="00000121" w14:textId="77777777" w:rsidR="004349BC" w:rsidRDefault="00EE3A87">
      <w:pPr>
        <w:spacing w:after="0" w:line="240" w:lineRule="auto"/>
        <w:ind w:left="-5" w:right="316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2010–2014 </w:t>
      </w:r>
      <w:r>
        <w:rPr>
          <w:rFonts w:ascii="Garamond" w:eastAsia="Garamond" w:hAnsi="Garamond" w:cs="Garamond"/>
          <w:color w:val="000000"/>
        </w:rPr>
        <w:tab/>
        <w:t>Board Member for Aid to Inmate Mothers (AIM), a non-profit organization</w:t>
      </w:r>
    </w:p>
    <w:p w14:paraId="00000122" w14:textId="77777777" w:rsidR="004349BC" w:rsidRDefault="00EE3A87">
      <w:pPr>
        <w:spacing w:after="0" w:line="240" w:lineRule="auto"/>
        <w:ind w:left="705" w:right="316" w:hanging="72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2009–2010 </w:t>
      </w:r>
      <w:r>
        <w:rPr>
          <w:rFonts w:ascii="Garamond" w:eastAsia="Garamond" w:hAnsi="Garamond" w:cs="Garamond"/>
          <w:color w:val="000000"/>
        </w:rPr>
        <w:tab/>
        <w:t xml:space="preserve">Co-organizer for the American Foundation for Suicide Prevention  </w:t>
      </w:r>
    </w:p>
    <w:p w14:paraId="00000123" w14:textId="77777777" w:rsidR="004349BC" w:rsidRDefault="00EE3A87">
      <w:pPr>
        <w:spacing w:after="0" w:line="240" w:lineRule="auto"/>
        <w:ind w:left="-5" w:right="316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2008–2010 </w:t>
      </w:r>
      <w:r>
        <w:rPr>
          <w:rFonts w:ascii="Garamond" w:eastAsia="Garamond" w:hAnsi="Garamond" w:cs="Garamond"/>
          <w:color w:val="000000"/>
        </w:rPr>
        <w:tab/>
        <w:t xml:space="preserve">Member of the Mobile County Law Enforcement Task force </w:t>
      </w:r>
    </w:p>
    <w:p w14:paraId="00000127" w14:textId="50291279" w:rsidR="004349BC" w:rsidRDefault="00EE3A87" w:rsidP="00915D92">
      <w:pPr>
        <w:spacing w:after="0" w:line="240" w:lineRule="auto"/>
        <w:ind w:left="-5" w:right="316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2006–2007 </w:t>
      </w:r>
      <w:r>
        <w:rPr>
          <w:rFonts w:ascii="Garamond" w:eastAsia="Garamond" w:hAnsi="Garamond" w:cs="Garamond"/>
          <w:color w:val="000000"/>
        </w:rPr>
        <w:tab/>
        <w:t>Member of the Electronic Crimes Joint Task Force in New Orleans, Louisiana</w:t>
      </w:r>
    </w:p>
    <w:sectPr w:rsidR="004349B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66923" w14:textId="77777777" w:rsidR="008279F1" w:rsidRDefault="008279F1">
      <w:pPr>
        <w:spacing w:after="0" w:line="240" w:lineRule="auto"/>
      </w:pPr>
      <w:r>
        <w:separator/>
      </w:r>
    </w:p>
  </w:endnote>
  <w:endnote w:type="continuationSeparator" w:id="0">
    <w:p w14:paraId="6F8C0C49" w14:textId="77777777" w:rsidR="008279F1" w:rsidRDefault="00827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0688A7C8-ACF9-4C87-BB23-2C5C024C3BEF}"/>
    <w:embedBold r:id="rId2" w:fontKey="{B8C2FA55-97FB-4E5A-AE69-5C8224E097E7}"/>
    <w:embedItalic r:id="rId3" w:fontKey="{72BF3555-18E9-4047-BBD8-D4E79168D16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B102E75C-5990-4A78-A402-3FB2133CA272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5" w:fontKey="{26D68A97-F87B-46A3-9030-78EA103885E9}"/>
    <w:embedBold r:id="rId6" w:fontKey="{4DEA8917-DAFA-4262-9EB3-22A768C9BA08}"/>
    <w:embedItalic r:id="rId7" w:fontKey="{4581341E-242C-4DA0-A24C-D32106C83DF0}"/>
    <w:embedBoldItalic r:id="rId8" w:fontKey="{9CD1A6B8-12F3-4B08-8C71-6024ADBD9E6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86CE8F48-518F-4BDD-AD64-4C241A977AD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2E" w14:textId="77777777" w:rsidR="004349BC" w:rsidRDefault="00EE3A87">
    <w:pPr>
      <w:spacing w:after="154" w:line="259" w:lineRule="auto"/>
      <w:ind w:left="0" w:right="0"/>
    </w:pPr>
    <w:r>
      <w:t xml:space="preserve"> </w:t>
    </w:r>
  </w:p>
  <w:p w14:paraId="0000012F" w14:textId="77777777" w:rsidR="004349BC" w:rsidRDefault="00EE3A87">
    <w:pPr>
      <w:spacing w:after="0" w:line="259" w:lineRule="auto"/>
      <w:ind w:left="0" w:right="381"/>
      <w:jc w:val="center"/>
    </w:pPr>
    <w:r>
      <w:rPr>
        <w:sz w:val="22"/>
        <w:szCs w:val="22"/>
      </w:rPr>
      <w:t xml:space="preserve">- </w:t>
    </w:r>
    <w:r>
      <w:rPr>
        <w:sz w:val="22"/>
        <w:szCs w:val="22"/>
      </w:rPr>
      <w:fldChar w:fldCharType="begin"/>
    </w:r>
    <w:r>
      <w:rPr>
        <w:sz w:val="22"/>
        <w:szCs w:val="22"/>
      </w:rPr>
      <w:instrText>PAGE</w:instrText>
    </w:r>
    <w:r>
      <w:rPr>
        <w:sz w:val="22"/>
        <w:szCs w:val="22"/>
      </w:rPr>
      <w:fldChar w:fldCharType="separate"/>
    </w:r>
    <w:r>
      <w:rPr>
        <w:sz w:val="22"/>
        <w:szCs w:val="22"/>
      </w:rPr>
      <w:fldChar w:fldCharType="end"/>
    </w:r>
    <w:r>
      <w:rPr>
        <w:sz w:val="22"/>
        <w:szCs w:val="22"/>
      </w:rPr>
      <w:t xml:space="preserve"> - </w:t>
    </w:r>
  </w:p>
  <w:p w14:paraId="00000130" w14:textId="77777777" w:rsidR="004349BC" w:rsidRDefault="00EE3A87">
    <w:pPr>
      <w:spacing w:after="0" w:line="259" w:lineRule="auto"/>
      <w:ind w:left="0" w:right="0"/>
    </w:pPr>
    <w:r>
      <w:rPr>
        <w:sz w:val="22"/>
        <w:szCs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33" w14:textId="1D7C645F" w:rsidR="004349BC" w:rsidRDefault="00EE3A87">
    <w:pPr>
      <w:jc w:val="right"/>
    </w:pPr>
    <w:r>
      <w:fldChar w:fldCharType="begin"/>
    </w:r>
    <w:r>
      <w:instrText>PAGE</w:instrText>
    </w:r>
    <w:r>
      <w:fldChar w:fldCharType="separate"/>
    </w:r>
    <w:r w:rsidR="0056342B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31" w14:textId="77777777" w:rsidR="004349BC" w:rsidRDefault="004349B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0" w:right="0"/>
      <w:rPr>
        <w:rFonts w:ascii="Calibri" w:eastAsia="Calibri" w:hAnsi="Calibri" w:cs="Calibri"/>
        <w:color w:val="000000"/>
        <w:sz w:val="22"/>
        <w:szCs w:val="22"/>
      </w:rPr>
    </w:pPr>
  </w:p>
  <w:p w14:paraId="00000132" w14:textId="77777777" w:rsidR="004349BC" w:rsidRDefault="004349BC">
    <w:pPr>
      <w:spacing w:after="160" w:line="259" w:lineRule="auto"/>
      <w:ind w:left="0" w:righ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B3A64D" w14:textId="77777777" w:rsidR="008279F1" w:rsidRDefault="008279F1">
      <w:pPr>
        <w:spacing w:after="0" w:line="240" w:lineRule="auto"/>
      </w:pPr>
      <w:r>
        <w:separator/>
      </w:r>
    </w:p>
  </w:footnote>
  <w:footnote w:type="continuationSeparator" w:id="0">
    <w:p w14:paraId="67B0EF26" w14:textId="77777777" w:rsidR="008279F1" w:rsidRDefault="008279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E1984" w14:textId="77777777" w:rsidR="001C78F3" w:rsidRDefault="001C78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99AB3" w14:textId="77777777" w:rsidR="001C78F3" w:rsidRDefault="001C78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29" w14:textId="19120539" w:rsidR="004349BC" w:rsidRPr="000377A7" w:rsidRDefault="000377A7" w:rsidP="000377A7">
    <w:pPr>
      <w:spacing w:after="0" w:line="240" w:lineRule="auto"/>
      <w:jc w:val="center"/>
      <w:rPr>
        <w:rFonts w:ascii="Garamond" w:eastAsia="Garamond" w:hAnsi="Garamond" w:cs="Garamond"/>
        <w:b/>
        <w:sz w:val="28"/>
        <w:szCs w:val="28"/>
      </w:rPr>
    </w:pPr>
    <w:r w:rsidRPr="000377A7">
      <w:rPr>
        <w:rFonts w:ascii="Garamond" w:eastAsia="Garamond" w:hAnsi="Garamond" w:cs="Garamond"/>
        <w:b/>
        <w:sz w:val="28"/>
        <w:szCs w:val="28"/>
      </w:rPr>
      <w:t>CV</w:t>
    </w:r>
  </w:p>
  <w:p w14:paraId="0000012A" w14:textId="77777777" w:rsidR="004349BC" w:rsidRPr="000377A7" w:rsidRDefault="00EE3A87" w:rsidP="000377A7">
    <w:pPr>
      <w:pStyle w:val="Heading1"/>
      <w:spacing w:line="240" w:lineRule="auto"/>
      <w:rPr>
        <w:rFonts w:ascii="Garamond" w:eastAsia="Garamond" w:hAnsi="Garamond" w:cs="Garamond"/>
        <w:b w:val="0"/>
        <w:bCs/>
        <w:sz w:val="28"/>
        <w:szCs w:val="28"/>
      </w:rPr>
    </w:pPr>
    <w:r w:rsidRPr="000377A7">
      <w:rPr>
        <w:rFonts w:ascii="Garamond" w:eastAsia="Garamond" w:hAnsi="Garamond" w:cs="Garamond"/>
        <w:b w:val="0"/>
        <w:bCs/>
        <w:sz w:val="28"/>
        <w:szCs w:val="28"/>
      </w:rPr>
      <w:t xml:space="preserve">Dr. Corina Schulze </w:t>
    </w:r>
  </w:p>
  <w:p w14:paraId="0000012B" w14:textId="77777777" w:rsidR="004349BC" w:rsidRDefault="00EE3A87">
    <w:pPr>
      <w:spacing w:after="0" w:line="240" w:lineRule="auto"/>
      <w:ind w:right="385"/>
      <w:jc w:val="center"/>
      <w:rPr>
        <w:rFonts w:ascii="Garamond" w:eastAsia="Garamond" w:hAnsi="Garamond" w:cs="Garamond"/>
      </w:rPr>
    </w:pPr>
    <w:r w:rsidRPr="000377A7">
      <w:rPr>
        <w:rFonts w:ascii="Garamond" w:eastAsia="Garamond" w:hAnsi="Garamond" w:cs="Garamond"/>
        <w:bCs/>
      </w:rPr>
      <w:t>Department of Political Science &amp; Criminal Justice</w:t>
    </w:r>
    <w:r>
      <w:rPr>
        <w:rFonts w:ascii="Garamond" w:eastAsia="Garamond" w:hAnsi="Garamond" w:cs="Garamond"/>
      </w:rPr>
      <w:t xml:space="preserve">, </w:t>
    </w:r>
  </w:p>
  <w:p w14:paraId="0000012C" w14:textId="77777777" w:rsidR="004349BC" w:rsidRDefault="00EE3A87">
    <w:pPr>
      <w:spacing w:after="0" w:line="240" w:lineRule="auto"/>
      <w:ind w:right="385"/>
      <w:jc w:val="center"/>
      <w:rPr>
        <w:rFonts w:ascii="Garamond" w:eastAsia="Garamond" w:hAnsi="Garamond" w:cs="Garamond"/>
      </w:rPr>
    </w:pPr>
    <w:r>
      <w:rPr>
        <w:rFonts w:ascii="Garamond" w:eastAsia="Garamond" w:hAnsi="Garamond" w:cs="Garamond"/>
      </w:rPr>
      <w:t xml:space="preserve">University of South Alabama, HUM 216B, Mobile, AL 36608 </w:t>
    </w:r>
  </w:p>
  <w:p w14:paraId="0000012D" w14:textId="77777777" w:rsidR="004349BC" w:rsidRDefault="004349BC">
    <w:pPr>
      <w:spacing w:after="0" w:line="240" w:lineRule="auto"/>
      <w:ind w:right="385"/>
      <w:jc w:val="right"/>
      <w:rPr>
        <w:rFonts w:ascii="Garamond" w:eastAsia="Garamond" w:hAnsi="Garamond" w:cs="Garamond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9BC"/>
    <w:rsid w:val="0001010C"/>
    <w:rsid w:val="000377A7"/>
    <w:rsid w:val="00041CB2"/>
    <w:rsid w:val="00050FD8"/>
    <w:rsid w:val="0006073F"/>
    <w:rsid w:val="00067185"/>
    <w:rsid w:val="00083866"/>
    <w:rsid w:val="000918D9"/>
    <w:rsid w:val="00093B09"/>
    <w:rsid w:val="000A4F59"/>
    <w:rsid w:val="000C522D"/>
    <w:rsid w:val="000C7D09"/>
    <w:rsid w:val="000E358D"/>
    <w:rsid w:val="000F12A8"/>
    <w:rsid w:val="00101E6B"/>
    <w:rsid w:val="00102AD3"/>
    <w:rsid w:val="00111E18"/>
    <w:rsid w:val="00120FB3"/>
    <w:rsid w:val="0012260C"/>
    <w:rsid w:val="00141E76"/>
    <w:rsid w:val="001533E4"/>
    <w:rsid w:val="0015446C"/>
    <w:rsid w:val="00157B3E"/>
    <w:rsid w:val="00162414"/>
    <w:rsid w:val="00167AD4"/>
    <w:rsid w:val="001B2435"/>
    <w:rsid w:val="001B4724"/>
    <w:rsid w:val="001B78F8"/>
    <w:rsid w:val="001C04C5"/>
    <w:rsid w:val="001C78F3"/>
    <w:rsid w:val="001D1176"/>
    <w:rsid w:val="001E361F"/>
    <w:rsid w:val="001E65F2"/>
    <w:rsid w:val="002260C4"/>
    <w:rsid w:val="002413B6"/>
    <w:rsid w:val="00253ED0"/>
    <w:rsid w:val="00273894"/>
    <w:rsid w:val="00276E03"/>
    <w:rsid w:val="002A1498"/>
    <w:rsid w:val="002A3EB9"/>
    <w:rsid w:val="002B2EA4"/>
    <w:rsid w:val="0031003A"/>
    <w:rsid w:val="00370A3F"/>
    <w:rsid w:val="0037649C"/>
    <w:rsid w:val="00384399"/>
    <w:rsid w:val="003978E0"/>
    <w:rsid w:val="003D18E2"/>
    <w:rsid w:val="004005FA"/>
    <w:rsid w:val="004058A0"/>
    <w:rsid w:val="004134EC"/>
    <w:rsid w:val="00417418"/>
    <w:rsid w:val="004349BC"/>
    <w:rsid w:val="00457151"/>
    <w:rsid w:val="00464EE8"/>
    <w:rsid w:val="00465984"/>
    <w:rsid w:val="00480E18"/>
    <w:rsid w:val="004C177A"/>
    <w:rsid w:val="004C2148"/>
    <w:rsid w:val="004C5F91"/>
    <w:rsid w:val="004D3170"/>
    <w:rsid w:val="0050059C"/>
    <w:rsid w:val="005105CB"/>
    <w:rsid w:val="00515C6A"/>
    <w:rsid w:val="00523D89"/>
    <w:rsid w:val="005361B4"/>
    <w:rsid w:val="00552734"/>
    <w:rsid w:val="00555350"/>
    <w:rsid w:val="0056342B"/>
    <w:rsid w:val="00577C26"/>
    <w:rsid w:val="00592A69"/>
    <w:rsid w:val="00596046"/>
    <w:rsid w:val="005A5879"/>
    <w:rsid w:val="005B092F"/>
    <w:rsid w:val="005C34E1"/>
    <w:rsid w:val="005D48CC"/>
    <w:rsid w:val="005E12DF"/>
    <w:rsid w:val="005E3F5D"/>
    <w:rsid w:val="005F0D9C"/>
    <w:rsid w:val="00600873"/>
    <w:rsid w:val="00607A6E"/>
    <w:rsid w:val="006221BA"/>
    <w:rsid w:val="00625E6B"/>
    <w:rsid w:val="0063227D"/>
    <w:rsid w:val="00660AE6"/>
    <w:rsid w:val="00671901"/>
    <w:rsid w:val="00692637"/>
    <w:rsid w:val="00693FE6"/>
    <w:rsid w:val="006A4790"/>
    <w:rsid w:val="006B4C3F"/>
    <w:rsid w:val="006C3517"/>
    <w:rsid w:val="006F1228"/>
    <w:rsid w:val="00702DF2"/>
    <w:rsid w:val="00706FE2"/>
    <w:rsid w:val="007145DD"/>
    <w:rsid w:val="00721739"/>
    <w:rsid w:val="00721A2E"/>
    <w:rsid w:val="007349B1"/>
    <w:rsid w:val="007365F4"/>
    <w:rsid w:val="00741176"/>
    <w:rsid w:val="00746E38"/>
    <w:rsid w:val="007523B2"/>
    <w:rsid w:val="00756E64"/>
    <w:rsid w:val="007577B0"/>
    <w:rsid w:val="00766C5B"/>
    <w:rsid w:val="007761D5"/>
    <w:rsid w:val="007762C5"/>
    <w:rsid w:val="007B1614"/>
    <w:rsid w:val="007E64C3"/>
    <w:rsid w:val="00803598"/>
    <w:rsid w:val="008134B0"/>
    <w:rsid w:val="00824126"/>
    <w:rsid w:val="008279F1"/>
    <w:rsid w:val="008465F9"/>
    <w:rsid w:val="00846B3A"/>
    <w:rsid w:val="0085366E"/>
    <w:rsid w:val="00857F32"/>
    <w:rsid w:val="00895700"/>
    <w:rsid w:val="008D0350"/>
    <w:rsid w:val="008D1764"/>
    <w:rsid w:val="00903567"/>
    <w:rsid w:val="009067A1"/>
    <w:rsid w:val="00915D92"/>
    <w:rsid w:val="0092079F"/>
    <w:rsid w:val="00927228"/>
    <w:rsid w:val="00942A25"/>
    <w:rsid w:val="009450C3"/>
    <w:rsid w:val="009713A6"/>
    <w:rsid w:val="00971D10"/>
    <w:rsid w:val="00972BA7"/>
    <w:rsid w:val="0097370A"/>
    <w:rsid w:val="009756CA"/>
    <w:rsid w:val="00975AE8"/>
    <w:rsid w:val="009A0E9C"/>
    <w:rsid w:val="009D64C2"/>
    <w:rsid w:val="009E25FE"/>
    <w:rsid w:val="009F2B9F"/>
    <w:rsid w:val="009F4A3C"/>
    <w:rsid w:val="00A002EA"/>
    <w:rsid w:val="00A0153B"/>
    <w:rsid w:val="00A14E72"/>
    <w:rsid w:val="00A25429"/>
    <w:rsid w:val="00A31905"/>
    <w:rsid w:val="00A36D12"/>
    <w:rsid w:val="00A42108"/>
    <w:rsid w:val="00A93432"/>
    <w:rsid w:val="00A94430"/>
    <w:rsid w:val="00A95EFC"/>
    <w:rsid w:val="00AB1001"/>
    <w:rsid w:val="00AB3E33"/>
    <w:rsid w:val="00AC6E99"/>
    <w:rsid w:val="00AD4ED4"/>
    <w:rsid w:val="00AD5B1E"/>
    <w:rsid w:val="00AE14F0"/>
    <w:rsid w:val="00B06D4D"/>
    <w:rsid w:val="00B12709"/>
    <w:rsid w:val="00B215FE"/>
    <w:rsid w:val="00B30A8C"/>
    <w:rsid w:val="00B47B26"/>
    <w:rsid w:val="00B52830"/>
    <w:rsid w:val="00B55633"/>
    <w:rsid w:val="00B708E8"/>
    <w:rsid w:val="00B900FC"/>
    <w:rsid w:val="00B93B3B"/>
    <w:rsid w:val="00BC1A30"/>
    <w:rsid w:val="00BC335E"/>
    <w:rsid w:val="00BC6CED"/>
    <w:rsid w:val="00BD41BB"/>
    <w:rsid w:val="00BE0D1D"/>
    <w:rsid w:val="00BE56E7"/>
    <w:rsid w:val="00C13A96"/>
    <w:rsid w:val="00C157EE"/>
    <w:rsid w:val="00C238BB"/>
    <w:rsid w:val="00C44D62"/>
    <w:rsid w:val="00C461C4"/>
    <w:rsid w:val="00C4727C"/>
    <w:rsid w:val="00C57069"/>
    <w:rsid w:val="00C60F00"/>
    <w:rsid w:val="00C738F5"/>
    <w:rsid w:val="00C92BED"/>
    <w:rsid w:val="00CD1A65"/>
    <w:rsid w:val="00CD65E0"/>
    <w:rsid w:val="00CE2FA1"/>
    <w:rsid w:val="00D037FD"/>
    <w:rsid w:val="00D169B7"/>
    <w:rsid w:val="00D33917"/>
    <w:rsid w:val="00D43535"/>
    <w:rsid w:val="00D845BF"/>
    <w:rsid w:val="00D85872"/>
    <w:rsid w:val="00DB4047"/>
    <w:rsid w:val="00DD0EDD"/>
    <w:rsid w:val="00DD675B"/>
    <w:rsid w:val="00E12997"/>
    <w:rsid w:val="00E247C7"/>
    <w:rsid w:val="00E50E57"/>
    <w:rsid w:val="00E54DBA"/>
    <w:rsid w:val="00E65D8D"/>
    <w:rsid w:val="00E86B3D"/>
    <w:rsid w:val="00E939B1"/>
    <w:rsid w:val="00E979F8"/>
    <w:rsid w:val="00ED5498"/>
    <w:rsid w:val="00EE3A87"/>
    <w:rsid w:val="00EE636C"/>
    <w:rsid w:val="00F06054"/>
    <w:rsid w:val="00F65966"/>
    <w:rsid w:val="00F6776F"/>
    <w:rsid w:val="00F70302"/>
    <w:rsid w:val="00F76314"/>
    <w:rsid w:val="00F92C69"/>
    <w:rsid w:val="00FC01BD"/>
    <w:rsid w:val="00FC0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ADFD1"/>
  <w15:docId w15:val="{1EF07F21-C957-4A6F-96AB-82BAC4B6B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="Georgia" w:hAnsi="Georgia" w:cs="Georgia"/>
        <w:sz w:val="24"/>
        <w:szCs w:val="24"/>
        <w:lang w:val="en" w:eastAsia="en-US" w:bidi="ar-SA"/>
      </w:rPr>
    </w:rPrDefault>
    <w:pPrDefault>
      <w:pPr>
        <w:spacing w:after="3" w:line="248" w:lineRule="auto"/>
        <w:ind w:left="10" w:right="38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0" w:line="259" w:lineRule="auto"/>
      <w:ind w:right="380" w:hanging="10"/>
      <w:jc w:val="center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link w:val="Heading1"/>
    <w:rPr>
      <w:rFonts w:ascii="Georgia" w:eastAsia="Georgia" w:hAnsi="Georgia" w:cs="Georgia"/>
      <w:b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2F38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3809"/>
    <w:rPr>
      <w:rFonts w:ascii="Georgia" w:eastAsia="Georgia" w:hAnsi="Georgia" w:cs="Georgia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2F3809"/>
    <w:pPr>
      <w:tabs>
        <w:tab w:val="center" w:pos="4680"/>
        <w:tab w:val="right" w:pos="9360"/>
      </w:tabs>
      <w:spacing w:after="0" w:line="240" w:lineRule="auto"/>
      <w:ind w:left="0" w:right="0"/>
    </w:pPr>
    <w:rPr>
      <w:rFonts w:asciiTheme="minorHAnsi" w:eastAsiaTheme="minorEastAsia" w:hAnsiTheme="minorHAnsi" w:cs="Times New Roman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2F3809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E9134F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980615"/>
    <w:pPr>
      <w:spacing w:after="0" w:line="240" w:lineRule="auto"/>
      <w:ind w:hanging="10"/>
    </w:pPr>
    <w:rPr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D47387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x.doi.org/10.1037/t70655-000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osf.io/dmw3c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NHma0XQsv1Di8oQAJgT89DKTpA==">CgMxLjAyDmgud2t3cDlkd29sbGR4Mg5oLjlnNW81YXB1a2JpZzgAciExb3VXOVVSejNMWnV2SVg4d0N4OWFhNm5MR0lCY1d3T1Q=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799</TotalTime>
  <Pages>9</Pages>
  <Words>3167</Words>
  <Characters>19142</Characters>
  <Application>Microsoft Office Word</Application>
  <DocSecurity>0</DocSecurity>
  <Lines>408</Lines>
  <Paragraphs>247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Corina Schulze</dc:creator>
  <cp:lastModifiedBy>Corina Schulze</cp:lastModifiedBy>
  <cp:revision>189</cp:revision>
  <dcterms:created xsi:type="dcterms:W3CDTF">2025-08-20T04:34:00Z</dcterms:created>
  <dcterms:modified xsi:type="dcterms:W3CDTF">2026-02-26T21:32:00Z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40d87dfbf00934cbb602f588e98d3512666f847350ecf44444cfd2a9f024ccbc</vt:lpwstr>
  </property>
</Properties>
</file>